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8B8DF" w14:textId="148B34B9" w:rsidR="008D794D" w:rsidRDefault="003731DE" w:rsidP="002422EF">
      <w:pPr>
        <w:spacing w:before="240" w:after="240" w:line="276" w:lineRule="auto"/>
        <w:jc w:val="center"/>
        <w:rPr>
          <w:rFonts w:ascii="Book Antiqua" w:hAnsi="Book Antiqua"/>
          <w:sz w:val="24"/>
          <w:szCs w:val="24"/>
        </w:rPr>
      </w:pPr>
      <w:r>
        <w:rPr>
          <w:rFonts w:ascii="Book Antiqua" w:hAnsi="Book Antiqua"/>
          <w:noProof/>
          <w:sz w:val="24"/>
          <w:szCs w:val="24"/>
        </w:rPr>
        <w:drawing>
          <wp:inline distT="0" distB="0" distL="0" distR="0" wp14:anchorId="3B725B8C" wp14:editId="2D2EE87F">
            <wp:extent cx="977900" cy="1220132"/>
            <wp:effectExtent l="0" t="0" r="0" b="0"/>
            <wp:docPr id="694532169"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32169" name="Elemento grafico 694532169"/>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81079" cy="1224099"/>
                    </a:xfrm>
                    <a:prstGeom prst="rect">
                      <a:avLst/>
                    </a:prstGeom>
                  </pic:spPr>
                </pic:pic>
              </a:graphicData>
            </a:graphic>
          </wp:inline>
        </w:drawing>
      </w:r>
    </w:p>
    <w:p w14:paraId="05CC80AC" w14:textId="77777777" w:rsidR="003731DE" w:rsidRDefault="003731DE" w:rsidP="002422EF">
      <w:pPr>
        <w:spacing w:before="240" w:after="240" w:line="276" w:lineRule="auto"/>
        <w:jc w:val="center"/>
        <w:rPr>
          <w:rFonts w:ascii="Book Antiqua" w:hAnsi="Book Antiqua"/>
          <w:sz w:val="24"/>
          <w:szCs w:val="24"/>
        </w:rPr>
      </w:pPr>
    </w:p>
    <w:p w14:paraId="2505C2FB" w14:textId="77777777" w:rsidR="00297771" w:rsidRDefault="00297771" w:rsidP="002422EF">
      <w:pPr>
        <w:spacing w:before="240" w:after="240" w:line="276" w:lineRule="auto"/>
        <w:jc w:val="center"/>
        <w:rPr>
          <w:rFonts w:ascii="Book Antiqua" w:hAnsi="Book Antiqua"/>
          <w:b/>
          <w:bCs/>
          <w:sz w:val="32"/>
          <w:szCs w:val="32"/>
        </w:rPr>
      </w:pPr>
    </w:p>
    <w:p w14:paraId="09A406AA" w14:textId="77777777" w:rsidR="00297771" w:rsidRDefault="00297771" w:rsidP="002422EF">
      <w:pPr>
        <w:spacing w:before="240" w:after="240" w:line="276" w:lineRule="auto"/>
        <w:jc w:val="center"/>
        <w:rPr>
          <w:rFonts w:ascii="Book Antiqua" w:hAnsi="Book Antiqua"/>
          <w:b/>
          <w:bCs/>
          <w:sz w:val="32"/>
          <w:szCs w:val="32"/>
        </w:rPr>
      </w:pPr>
    </w:p>
    <w:p w14:paraId="74C2DCB2" w14:textId="77777777" w:rsidR="002674F6" w:rsidRPr="00EE7459" w:rsidRDefault="00BD1D23" w:rsidP="002422EF">
      <w:pPr>
        <w:spacing w:before="240" w:after="240" w:line="276" w:lineRule="auto"/>
        <w:jc w:val="center"/>
        <w:rPr>
          <w:rFonts w:ascii="Book Antiqua" w:hAnsi="Book Antiqua"/>
          <w:b/>
          <w:bCs/>
          <w:sz w:val="32"/>
          <w:szCs w:val="32"/>
          <w:u w:val="single"/>
        </w:rPr>
      </w:pPr>
      <w:r w:rsidRPr="00EE7459">
        <w:rPr>
          <w:rFonts w:ascii="Book Antiqua" w:hAnsi="Book Antiqua"/>
          <w:b/>
          <w:bCs/>
          <w:sz w:val="32"/>
          <w:szCs w:val="32"/>
          <w:u w:val="single"/>
        </w:rPr>
        <w:t>ALLEGATO 1</w:t>
      </w:r>
      <w:r w:rsidR="002674F6" w:rsidRPr="00EE7459">
        <w:rPr>
          <w:rFonts w:ascii="Book Antiqua" w:hAnsi="Book Antiqua"/>
          <w:b/>
          <w:bCs/>
          <w:sz w:val="32"/>
          <w:szCs w:val="32"/>
          <w:u w:val="single"/>
        </w:rPr>
        <w:t xml:space="preserve"> </w:t>
      </w:r>
    </w:p>
    <w:p w14:paraId="1B1077AE" w14:textId="3E0C310F" w:rsidR="00BD1D23" w:rsidRDefault="002674F6" w:rsidP="002422EF">
      <w:pPr>
        <w:spacing w:before="240" w:after="240" w:line="276" w:lineRule="auto"/>
        <w:jc w:val="center"/>
        <w:rPr>
          <w:rFonts w:ascii="Book Antiqua" w:hAnsi="Book Antiqua"/>
          <w:b/>
          <w:bCs/>
          <w:sz w:val="32"/>
          <w:szCs w:val="32"/>
        </w:rPr>
      </w:pPr>
      <w:r>
        <w:rPr>
          <w:rFonts w:ascii="Book Antiqua" w:hAnsi="Book Antiqua"/>
          <w:b/>
          <w:bCs/>
          <w:sz w:val="32"/>
          <w:szCs w:val="32"/>
        </w:rPr>
        <w:t>ALLE ISTRUZIONI APPLICATIVE DELLE LINEE GUIDA FIGC IN MATERIA DI SAFEGUARDING</w:t>
      </w:r>
    </w:p>
    <w:p w14:paraId="5C67368D" w14:textId="58DC8266" w:rsidR="00297771" w:rsidRPr="00297771" w:rsidRDefault="002674F6" w:rsidP="002422EF">
      <w:pPr>
        <w:spacing w:before="240" w:after="240" w:line="276" w:lineRule="auto"/>
        <w:jc w:val="center"/>
        <w:rPr>
          <w:rFonts w:ascii="Book Antiqua" w:hAnsi="Book Antiqua"/>
          <w:b/>
          <w:bCs/>
          <w:sz w:val="32"/>
          <w:szCs w:val="32"/>
        </w:rPr>
      </w:pPr>
      <w:r>
        <w:rPr>
          <w:rFonts w:ascii="Book Antiqua" w:hAnsi="Book Antiqua"/>
          <w:b/>
          <w:bCs/>
          <w:sz w:val="32"/>
          <w:szCs w:val="32"/>
        </w:rPr>
        <w:t>(</w:t>
      </w:r>
      <w:r w:rsidR="0024174C">
        <w:rPr>
          <w:rFonts w:ascii="Book Antiqua" w:hAnsi="Book Antiqua"/>
          <w:b/>
          <w:bCs/>
          <w:sz w:val="32"/>
          <w:szCs w:val="32"/>
        </w:rPr>
        <w:t>MODELLO</w:t>
      </w:r>
      <w:r>
        <w:rPr>
          <w:rFonts w:ascii="Book Antiqua" w:hAnsi="Book Antiqua"/>
          <w:b/>
          <w:bCs/>
          <w:sz w:val="32"/>
          <w:szCs w:val="32"/>
        </w:rPr>
        <w:t xml:space="preserve"> SAFEGUARDING “</w:t>
      </w:r>
      <w:r w:rsidR="0024174C">
        <w:rPr>
          <w:rFonts w:ascii="Book Antiqua" w:hAnsi="Book Antiqua"/>
          <w:b/>
          <w:bCs/>
          <w:sz w:val="32"/>
          <w:szCs w:val="32"/>
        </w:rPr>
        <w:t>TIPO</w:t>
      </w:r>
      <w:r>
        <w:rPr>
          <w:rFonts w:ascii="Book Antiqua" w:hAnsi="Book Antiqua"/>
          <w:b/>
          <w:bCs/>
          <w:sz w:val="32"/>
          <w:szCs w:val="32"/>
        </w:rPr>
        <w:t>”)</w:t>
      </w:r>
    </w:p>
    <w:p w14:paraId="17199E48" w14:textId="7EA4A040" w:rsidR="00E52677" w:rsidRDefault="00E52677" w:rsidP="002422EF">
      <w:pPr>
        <w:spacing w:before="240" w:after="240" w:line="276" w:lineRule="auto"/>
        <w:jc w:val="center"/>
        <w:rPr>
          <w:rFonts w:ascii="Book Antiqua" w:hAnsi="Book Antiqua"/>
          <w:sz w:val="24"/>
          <w:szCs w:val="24"/>
        </w:rPr>
      </w:pPr>
    </w:p>
    <w:p w14:paraId="600F77BA" w14:textId="77777777" w:rsidR="00E52677" w:rsidRDefault="00E52677" w:rsidP="002422EF">
      <w:pPr>
        <w:spacing w:before="240" w:after="240" w:line="276" w:lineRule="auto"/>
        <w:jc w:val="center"/>
        <w:rPr>
          <w:rFonts w:ascii="Book Antiqua" w:hAnsi="Book Antiqua"/>
          <w:sz w:val="24"/>
          <w:szCs w:val="24"/>
        </w:rPr>
      </w:pPr>
    </w:p>
    <w:p w14:paraId="25A4E313" w14:textId="77777777" w:rsidR="00E52677" w:rsidRDefault="00E52677" w:rsidP="002422EF">
      <w:pPr>
        <w:spacing w:before="240" w:after="240" w:line="276" w:lineRule="auto"/>
        <w:jc w:val="center"/>
        <w:rPr>
          <w:rFonts w:ascii="Book Antiqua" w:hAnsi="Book Antiqua"/>
          <w:sz w:val="24"/>
          <w:szCs w:val="24"/>
        </w:rPr>
      </w:pPr>
    </w:p>
    <w:p w14:paraId="69DAC0C4" w14:textId="77777777" w:rsidR="00E52677" w:rsidRDefault="00E52677" w:rsidP="002422EF">
      <w:pPr>
        <w:spacing w:before="240" w:after="240" w:line="276" w:lineRule="auto"/>
        <w:jc w:val="center"/>
        <w:rPr>
          <w:rFonts w:ascii="Book Antiqua" w:hAnsi="Book Antiqua"/>
          <w:sz w:val="24"/>
          <w:szCs w:val="24"/>
        </w:rPr>
      </w:pPr>
    </w:p>
    <w:p w14:paraId="1B53218C" w14:textId="77777777" w:rsidR="00E52677" w:rsidRDefault="00E52677" w:rsidP="002422EF">
      <w:pPr>
        <w:spacing w:before="240" w:after="240" w:line="276" w:lineRule="auto"/>
        <w:jc w:val="center"/>
        <w:rPr>
          <w:rFonts w:ascii="Book Antiqua" w:hAnsi="Book Antiqua"/>
          <w:sz w:val="24"/>
          <w:szCs w:val="24"/>
        </w:rPr>
      </w:pPr>
    </w:p>
    <w:p w14:paraId="6D1BA240" w14:textId="77777777" w:rsidR="00E52677" w:rsidRDefault="00E52677" w:rsidP="002422EF">
      <w:pPr>
        <w:spacing w:before="240" w:after="240" w:line="276" w:lineRule="auto"/>
        <w:jc w:val="center"/>
        <w:rPr>
          <w:rFonts w:ascii="Book Antiqua" w:hAnsi="Book Antiqua"/>
          <w:sz w:val="24"/>
          <w:szCs w:val="24"/>
        </w:rPr>
      </w:pPr>
    </w:p>
    <w:p w14:paraId="3A881238" w14:textId="77777777" w:rsidR="00E52677" w:rsidRDefault="00E52677" w:rsidP="002422EF">
      <w:pPr>
        <w:spacing w:before="240" w:after="240" w:line="276" w:lineRule="auto"/>
        <w:jc w:val="center"/>
        <w:rPr>
          <w:rFonts w:ascii="Book Antiqua" w:hAnsi="Book Antiqua"/>
          <w:sz w:val="24"/>
          <w:szCs w:val="24"/>
        </w:rPr>
      </w:pPr>
    </w:p>
    <w:p w14:paraId="6E9E8195" w14:textId="77777777" w:rsidR="00E52677" w:rsidRDefault="00E52677" w:rsidP="002422EF">
      <w:pPr>
        <w:spacing w:before="240" w:after="240" w:line="276" w:lineRule="auto"/>
        <w:jc w:val="center"/>
        <w:rPr>
          <w:rFonts w:ascii="Book Antiqua" w:hAnsi="Book Antiqua"/>
          <w:sz w:val="24"/>
          <w:szCs w:val="24"/>
        </w:rPr>
      </w:pPr>
    </w:p>
    <w:p w14:paraId="53C3FF73" w14:textId="77777777" w:rsidR="00E52677" w:rsidRDefault="00E52677" w:rsidP="002422EF">
      <w:pPr>
        <w:spacing w:before="240" w:after="240" w:line="276" w:lineRule="auto"/>
        <w:jc w:val="center"/>
        <w:rPr>
          <w:rFonts w:ascii="Book Antiqua" w:hAnsi="Book Antiqua"/>
          <w:sz w:val="24"/>
          <w:szCs w:val="24"/>
        </w:rPr>
      </w:pPr>
    </w:p>
    <w:p w14:paraId="7A6B28FC" w14:textId="77777777" w:rsidR="006527D7" w:rsidRDefault="006527D7" w:rsidP="002422EF">
      <w:pPr>
        <w:spacing w:before="240" w:after="240" w:line="276" w:lineRule="auto"/>
        <w:jc w:val="center"/>
        <w:rPr>
          <w:rFonts w:ascii="Book Antiqua" w:hAnsi="Book Antiqua"/>
          <w:sz w:val="24"/>
          <w:szCs w:val="24"/>
        </w:rPr>
      </w:pPr>
    </w:p>
    <w:p w14:paraId="4ABC2726" w14:textId="77777777" w:rsidR="00E52677" w:rsidRDefault="00E52677" w:rsidP="002422EF">
      <w:pPr>
        <w:spacing w:before="240" w:after="240" w:line="276" w:lineRule="auto"/>
        <w:rPr>
          <w:rFonts w:ascii="Book Antiqua" w:hAnsi="Book Antiqua"/>
          <w:sz w:val="24"/>
          <w:szCs w:val="24"/>
        </w:rPr>
      </w:pPr>
    </w:p>
    <w:p w14:paraId="5F493DC9" w14:textId="31A38273" w:rsidR="00E52677" w:rsidRPr="00A9733E" w:rsidRDefault="004C75EC" w:rsidP="002422EF">
      <w:pPr>
        <w:spacing w:before="240" w:after="240" w:line="276" w:lineRule="auto"/>
        <w:jc w:val="center"/>
        <w:rPr>
          <w:rFonts w:ascii="Book Antiqua" w:hAnsi="Book Antiqua"/>
          <w:b/>
          <w:bCs/>
          <w:sz w:val="24"/>
          <w:szCs w:val="24"/>
        </w:rPr>
      </w:pPr>
      <w:r>
        <w:rPr>
          <w:rFonts w:ascii="Book Antiqua" w:hAnsi="Book Antiqua"/>
          <w:b/>
          <w:bCs/>
          <w:sz w:val="24"/>
          <w:szCs w:val="24"/>
        </w:rPr>
        <w:t xml:space="preserve">27 agosto </w:t>
      </w:r>
      <w:r w:rsidR="00A9733E" w:rsidRPr="00A9733E">
        <w:rPr>
          <w:rFonts w:ascii="Book Antiqua" w:hAnsi="Book Antiqua"/>
          <w:b/>
          <w:bCs/>
          <w:sz w:val="24"/>
          <w:szCs w:val="24"/>
        </w:rPr>
        <w:t>2024</w:t>
      </w:r>
    </w:p>
    <w:p w14:paraId="2D5FDA03" w14:textId="77777777" w:rsidR="00A9674E" w:rsidRDefault="00A9674E" w:rsidP="002422EF">
      <w:pPr>
        <w:spacing w:before="240" w:after="240" w:line="276" w:lineRule="auto"/>
        <w:rPr>
          <w:rFonts w:ascii="Book Antiqua" w:hAnsi="Book Antiqua"/>
          <w:b/>
          <w:bCs/>
          <w:sz w:val="24"/>
          <w:szCs w:val="24"/>
        </w:rPr>
      </w:pPr>
    </w:p>
    <w:sdt>
      <w:sdtPr>
        <w:rPr>
          <w:rFonts w:asciiTheme="minorHAnsi" w:eastAsiaTheme="minorHAnsi" w:hAnsiTheme="minorHAnsi" w:cstheme="minorBidi"/>
          <w:color w:val="auto"/>
          <w:kern w:val="2"/>
          <w:sz w:val="22"/>
          <w:szCs w:val="22"/>
          <w:lang w:eastAsia="en-US"/>
          <w14:ligatures w14:val="standardContextual"/>
        </w:rPr>
        <w:id w:val="155966949"/>
        <w:docPartObj>
          <w:docPartGallery w:val="Table of Contents"/>
          <w:docPartUnique/>
        </w:docPartObj>
      </w:sdtPr>
      <w:sdtEndPr>
        <w:rPr>
          <w:b/>
          <w:bCs/>
        </w:rPr>
      </w:sdtEndPr>
      <w:sdtContent>
        <w:p w14:paraId="3BFA06B2" w14:textId="432F0EFF" w:rsidR="00A9674E" w:rsidRPr="00161445" w:rsidRDefault="00A9674E" w:rsidP="002422EF">
          <w:pPr>
            <w:pStyle w:val="Titolosommario"/>
            <w:spacing w:after="240" w:line="276" w:lineRule="auto"/>
            <w:rPr>
              <w:rFonts w:ascii="Book Antiqua" w:hAnsi="Book Antiqua"/>
              <w:b/>
              <w:bCs/>
              <w:color w:val="auto"/>
              <w:sz w:val="24"/>
              <w:szCs w:val="24"/>
            </w:rPr>
          </w:pPr>
          <w:r w:rsidRPr="00161445">
            <w:rPr>
              <w:rFonts w:ascii="Book Antiqua" w:hAnsi="Book Antiqua"/>
              <w:b/>
              <w:bCs/>
              <w:color w:val="auto"/>
              <w:sz w:val="24"/>
              <w:szCs w:val="24"/>
            </w:rPr>
            <w:t>INDICE</w:t>
          </w:r>
        </w:p>
        <w:p w14:paraId="78BED666" w14:textId="77777777" w:rsidR="00A9674E" w:rsidRPr="00161445" w:rsidRDefault="00A9674E" w:rsidP="002422EF">
          <w:pPr>
            <w:spacing w:before="240" w:after="240" w:line="276" w:lineRule="auto"/>
            <w:rPr>
              <w:sz w:val="24"/>
              <w:szCs w:val="24"/>
              <w:lang w:eastAsia="it-IT"/>
            </w:rPr>
          </w:pPr>
        </w:p>
        <w:p w14:paraId="64A3A537" w14:textId="1FD7E007" w:rsidR="0025024E" w:rsidRDefault="00A9674E">
          <w:pPr>
            <w:pStyle w:val="Sommario2"/>
            <w:rPr>
              <w:rFonts w:eastAsiaTheme="minorEastAsia"/>
              <w:noProof/>
              <w:sz w:val="24"/>
              <w:szCs w:val="24"/>
              <w:lang w:eastAsia="it-IT"/>
            </w:rPr>
          </w:pPr>
          <w:r w:rsidRPr="00161445">
            <w:rPr>
              <w:sz w:val="24"/>
              <w:szCs w:val="24"/>
            </w:rPr>
            <w:fldChar w:fldCharType="begin"/>
          </w:r>
          <w:r w:rsidRPr="00161445">
            <w:rPr>
              <w:sz w:val="24"/>
              <w:szCs w:val="24"/>
            </w:rPr>
            <w:instrText xml:space="preserve"> TOC \o "1-3" \h \z \u </w:instrText>
          </w:r>
          <w:r w:rsidRPr="00161445">
            <w:rPr>
              <w:sz w:val="24"/>
              <w:szCs w:val="24"/>
            </w:rPr>
            <w:fldChar w:fldCharType="separate"/>
          </w:r>
          <w:hyperlink w:anchor="_Toc175580118" w:history="1">
            <w:r w:rsidR="0025024E" w:rsidRPr="002B449E">
              <w:rPr>
                <w:rStyle w:val="Collegamentoipertestuale"/>
                <w:rFonts w:ascii="Book Antiqua" w:hAnsi="Book Antiqua"/>
                <w:b/>
                <w:bCs/>
                <w:noProof/>
              </w:rPr>
              <w:t>1.</w:t>
            </w:r>
            <w:r w:rsidR="0025024E">
              <w:rPr>
                <w:rFonts w:eastAsiaTheme="minorEastAsia"/>
                <w:noProof/>
                <w:sz w:val="24"/>
                <w:szCs w:val="24"/>
                <w:lang w:eastAsia="it-IT"/>
              </w:rPr>
              <w:tab/>
            </w:r>
            <w:r w:rsidR="0025024E" w:rsidRPr="002B449E">
              <w:rPr>
                <w:rStyle w:val="Collegamentoipertestuale"/>
                <w:rFonts w:ascii="Book Antiqua" w:hAnsi="Book Antiqua"/>
                <w:b/>
                <w:bCs/>
                <w:noProof/>
              </w:rPr>
              <w:t>DEFINIZIONI</w:t>
            </w:r>
            <w:r w:rsidR="0025024E">
              <w:rPr>
                <w:noProof/>
                <w:webHidden/>
              </w:rPr>
              <w:tab/>
            </w:r>
            <w:r w:rsidR="0025024E">
              <w:rPr>
                <w:noProof/>
                <w:webHidden/>
              </w:rPr>
              <w:fldChar w:fldCharType="begin"/>
            </w:r>
            <w:r w:rsidR="0025024E">
              <w:rPr>
                <w:noProof/>
                <w:webHidden/>
              </w:rPr>
              <w:instrText xml:space="preserve"> PAGEREF _Toc175580118 \h </w:instrText>
            </w:r>
            <w:r w:rsidR="0025024E">
              <w:rPr>
                <w:noProof/>
                <w:webHidden/>
              </w:rPr>
            </w:r>
            <w:r w:rsidR="0025024E">
              <w:rPr>
                <w:noProof/>
                <w:webHidden/>
              </w:rPr>
              <w:fldChar w:fldCharType="separate"/>
            </w:r>
            <w:r w:rsidR="0025024E">
              <w:rPr>
                <w:noProof/>
                <w:webHidden/>
              </w:rPr>
              <w:t>4</w:t>
            </w:r>
            <w:r w:rsidR="0025024E">
              <w:rPr>
                <w:noProof/>
                <w:webHidden/>
              </w:rPr>
              <w:fldChar w:fldCharType="end"/>
            </w:r>
          </w:hyperlink>
        </w:p>
        <w:p w14:paraId="75062CDB" w14:textId="61216E84" w:rsidR="0025024E" w:rsidRDefault="0025024E">
          <w:pPr>
            <w:pStyle w:val="Sommario2"/>
            <w:rPr>
              <w:rFonts w:eastAsiaTheme="minorEastAsia"/>
              <w:noProof/>
              <w:sz w:val="24"/>
              <w:szCs w:val="24"/>
              <w:lang w:eastAsia="it-IT"/>
            </w:rPr>
          </w:pPr>
          <w:hyperlink w:anchor="_Toc175580119" w:history="1">
            <w:r w:rsidRPr="002B449E">
              <w:rPr>
                <w:rStyle w:val="Collegamentoipertestuale"/>
                <w:rFonts w:ascii="Book Antiqua" w:hAnsi="Book Antiqua"/>
                <w:b/>
                <w:bCs/>
                <w:noProof/>
              </w:rPr>
              <w:t>2.</w:t>
            </w:r>
            <w:r>
              <w:rPr>
                <w:rFonts w:eastAsiaTheme="minorEastAsia"/>
                <w:noProof/>
                <w:sz w:val="24"/>
                <w:szCs w:val="24"/>
                <w:lang w:eastAsia="it-IT"/>
              </w:rPr>
              <w:tab/>
            </w:r>
            <w:r w:rsidRPr="002B449E">
              <w:rPr>
                <w:rStyle w:val="Collegamentoipertestuale"/>
                <w:rFonts w:ascii="Book Antiqua" w:hAnsi="Book Antiqua"/>
                <w:b/>
                <w:bCs/>
                <w:noProof/>
              </w:rPr>
              <w:t>PARTE GENERALE</w:t>
            </w:r>
            <w:r>
              <w:rPr>
                <w:noProof/>
                <w:webHidden/>
              </w:rPr>
              <w:tab/>
            </w:r>
            <w:r>
              <w:rPr>
                <w:noProof/>
                <w:webHidden/>
              </w:rPr>
              <w:fldChar w:fldCharType="begin"/>
            </w:r>
            <w:r>
              <w:rPr>
                <w:noProof/>
                <w:webHidden/>
              </w:rPr>
              <w:instrText xml:space="preserve"> PAGEREF _Toc175580119 \h </w:instrText>
            </w:r>
            <w:r>
              <w:rPr>
                <w:noProof/>
                <w:webHidden/>
              </w:rPr>
            </w:r>
            <w:r>
              <w:rPr>
                <w:noProof/>
                <w:webHidden/>
              </w:rPr>
              <w:fldChar w:fldCharType="separate"/>
            </w:r>
            <w:r>
              <w:rPr>
                <w:noProof/>
                <w:webHidden/>
              </w:rPr>
              <w:t>9</w:t>
            </w:r>
            <w:r>
              <w:rPr>
                <w:noProof/>
                <w:webHidden/>
              </w:rPr>
              <w:fldChar w:fldCharType="end"/>
            </w:r>
          </w:hyperlink>
        </w:p>
        <w:p w14:paraId="08F3D3C2" w14:textId="79593882" w:rsidR="0025024E" w:rsidRDefault="0025024E">
          <w:pPr>
            <w:pStyle w:val="Sommario2"/>
            <w:rPr>
              <w:rFonts w:eastAsiaTheme="minorEastAsia"/>
              <w:noProof/>
              <w:sz w:val="24"/>
              <w:szCs w:val="24"/>
              <w:lang w:eastAsia="it-IT"/>
            </w:rPr>
          </w:pPr>
          <w:hyperlink w:anchor="_Toc175580120" w:history="1">
            <w:r w:rsidRPr="002B449E">
              <w:rPr>
                <w:rStyle w:val="Collegamentoipertestuale"/>
                <w:rFonts w:ascii="Book Antiqua" w:hAnsi="Book Antiqua"/>
                <w:b/>
                <w:noProof/>
              </w:rPr>
              <w:t>2.1</w:t>
            </w:r>
            <w:r>
              <w:rPr>
                <w:rFonts w:eastAsiaTheme="minorEastAsia"/>
                <w:noProof/>
                <w:sz w:val="24"/>
                <w:szCs w:val="24"/>
                <w:lang w:eastAsia="it-IT"/>
              </w:rPr>
              <w:tab/>
            </w:r>
            <w:r w:rsidRPr="002B449E">
              <w:rPr>
                <w:rStyle w:val="Collegamentoipertestuale"/>
                <w:rFonts w:ascii="Book Antiqua" w:hAnsi="Book Antiqua"/>
                <w:b/>
                <w:bCs/>
                <w:noProof/>
              </w:rPr>
              <w:t>La Normativa Safeguarding</w:t>
            </w:r>
            <w:r>
              <w:rPr>
                <w:noProof/>
                <w:webHidden/>
              </w:rPr>
              <w:tab/>
            </w:r>
            <w:r>
              <w:rPr>
                <w:noProof/>
                <w:webHidden/>
              </w:rPr>
              <w:fldChar w:fldCharType="begin"/>
            </w:r>
            <w:r>
              <w:rPr>
                <w:noProof/>
                <w:webHidden/>
              </w:rPr>
              <w:instrText xml:space="preserve"> PAGEREF _Toc175580120 \h </w:instrText>
            </w:r>
            <w:r>
              <w:rPr>
                <w:noProof/>
                <w:webHidden/>
              </w:rPr>
            </w:r>
            <w:r>
              <w:rPr>
                <w:noProof/>
                <w:webHidden/>
              </w:rPr>
              <w:fldChar w:fldCharType="separate"/>
            </w:r>
            <w:r>
              <w:rPr>
                <w:noProof/>
                <w:webHidden/>
              </w:rPr>
              <w:t>9</w:t>
            </w:r>
            <w:r>
              <w:rPr>
                <w:noProof/>
                <w:webHidden/>
              </w:rPr>
              <w:fldChar w:fldCharType="end"/>
            </w:r>
          </w:hyperlink>
        </w:p>
        <w:p w14:paraId="0D0F793E" w14:textId="4664BE84" w:rsidR="0025024E" w:rsidRDefault="0025024E">
          <w:pPr>
            <w:pStyle w:val="Sommario2"/>
            <w:rPr>
              <w:rFonts w:eastAsiaTheme="minorEastAsia"/>
              <w:noProof/>
              <w:sz w:val="24"/>
              <w:szCs w:val="24"/>
              <w:lang w:eastAsia="it-IT"/>
            </w:rPr>
          </w:pPr>
          <w:hyperlink w:anchor="_Toc175580121" w:history="1">
            <w:r w:rsidRPr="002B449E">
              <w:rPr>
                <w:rStyle w:val="Collegamentoipertestuale"/>
                <w:rFonts w:ascii="Book Antiqua" w:hAnsi="Book Antiqua"/>
                <w:b/>
                <w:noProof/>
              </w:rPr>
              <w:t>2.2</w:t>
            </w:r>
            <w:r>
              <w:rPr>
                <w:rFonts w:eastAsiaTheme="minorEastAsia"/>
                <w:noProof/>
                <w:sz w:val="24"/>
                <w:szCs w:val="24"/>
                <w:lang w:eastAsia="it-IT"/>
              </w:rPr>
              <w:tab/>
            </w:r>
            <w:r w:rsidRPr="002B449E">
              <w:rPr>
                <w:rStyle w:val="Collegamentoipertestuale"/>
                <w:rFonts w:ascii="Book Antiqua" w:hAnsi="Book Antiqua"/>
                <w:b/>
                <w:bCs/>
                <w:noProof/>
              </w:rPr>
              <w:t>Le finalità</w:t>
            </w:r>
            <w:r>
              <w:rPr>
                <w:noProof/>
                <w:webHidden/>
              </w:rPr>
              <w:tab/>
            </w:r>
            <w:r>
              <w:rPr>
                <w:noProof/>
                <w:webHidden/>
              </w:rPr>
              <w:fldChar w:fldCharType="begin"/>
            </w:r>
            <w:r>
              <w:rPr>
                <w:noProof/>
                <w:webHidden/>
              </w:rPr>
              <w:instrText xml:space="preserve"> PAGEREF _Toc175580121 \h </w:instrText>
            </w:r>
            <w:r>
              <w:rPr>
                <w:noProof/>
                <w:webHidden/>
              </w:rPr>
            </w:r>
            <w:r>
              <w:rPr>
                <w:noProof/>
                <w:webHidden/>
              </w:rPr>
              <w:fldChar w:fldCharType="separate"/>
            </w:r>
            <w:r>
              <w:rPr>
                <w:noProof/>
                <w:webHidden/>
              </w:rPr>
              <w:t>10</w:t>
            </w:r>
            <w:r>
              <w:rPr>
                <w:noProof/>
                <w:webHidden/>
              </w:rPr>
              <w:fldChar w:fldCharType="end"/>
            </w:r>
          </w:hyperlink>
        </w:p>
        <w:p w14:paraId="25AB091B" w14:textId="6464300F" w:rsidR="0025024E" w:rsidRDefault="0025024E">
          <w:pPr>
            <w:pStyle w:val="Sommario2"/>
            <w:rPr>
              <w:rFonts w:eastAsiaTheme="minorEastAsia"/>
              <w:noProof/>
              <w:sz w:val="24"/>
              <w:szCs w:val="24"/>
              <w:lang w:eastAsia="it-IT"/>
            </w:rPr>
          </w:pPr>
          <w:hyperlink w:anchor="_Toc175580122" w:history="1">
            <w:r w:rsidRPr="002B449E">
              <w:rPr>
                <w:rStyle w:val="Collegamentoipertestuale"/>
                <w:rFonts w:ascii="Book Antiqua" w:hAnsi="Book Antiqua"/>
                <w:b/>
                <w:noProof/>
              </w:rPr>
              <w:t>2.3</w:t>
            </w:r>
            <w:r>
              <w:rPr>
                <w:rFonts w:eastAsiaTheme="minorEastAsia"/>
                <w:noProof/>
                <w:sz w:val="24"/>
                <w:szCs w:val="24"/>
                <w:lang w:eastAsia="it-IT"/>
              </w:rPr>
              <w:tab/>
            </w:r>
            <w:r w:rsidRPr="002B449E">
              <w:rPr>
                <w:rStyle w:val="Collegamentoipertestuale"/>
                <w:rFonts w:ascii="Book Antiqua" w:hAnsi="Book Antiqua"/>
                <w:b/>
                <w:bCs/>
                <w:noProof/>
              </w:rPr>
              <w:t>I destinatari</w:t>
            </w:r>
            <w:r>
              <w:rPr>
                <w:noProof/>
                <w:webHidden/>
              </w:rPr>
              <w:tab/>
            </w:r>
            <w:r>
              <w:rPr>
                <w:noProof/>
                <w:webHidden/>
              </w:rPr>
              <w:fldChar w:fldCharType="begin"/>
            </w:r>
            <w:r>
              <w:rPr>
                <w:noProof/>
                <w:webHidden/>
              </w:rPr>
              <w:instrText xml:space="preserve"> PAGEREF _Toc175580122 \h </w:instrText>
            </w:r>
            <w:r>
              <w:rPr>
                <w:noProof/>
                <w:webHidden/>
              </w:rPr>
            </w:r>
            <w:r>
              <w:rPr>
                <w:noProof/>
                <w:webHidden/>
              </w:rPr>
              <w:fldChar w:fldCharType="separate"/>
            </w:r>
            <w:r>
              <w:rPr>
                <w:noProof/>
                <w:webHidden/>
              </w:rPr>
              <w:t>11</w:t>
            </w:r>
            <w:r>
              <w:rPr>
                <w:noProof/>
                <w:webHidden/>
              </w:rPr>
              <w:fldChar w:fldCharType="end"/>
            </w:r>
          </w:hyperlink>
        </w:p>
        <w:p w14:paraId="2D891286" w14:textId="1A88FA13" w:rsidR="0025024E" w:rsidRDefault="0025024E">
          <w:pPr>
            <w:pStyle w:val="Sommario2"/>
            <w:rPr>
              <w:rFonts w:eastAsiaTheme="minorEastAsia"/>
              <w:noProof/>
              <w:sz w:val="24"/>
              <w:szCs w:val="24"/>
              <w:lang w:eastAsia="it-IT"/>
            </w:rPr>
          </w:pPr>
          <w:hyperlink w:anchor="_Toc175580123" w:history="1">
            <w:r w:rsidRPr="002B449E">
              <w:rPr>
                <w:rStyle w:val="Collegamentoipertestuale"/>
                <w:rFonts w:ascii="Book Antiqua" w:hAnsi="Book Antiqua"/>
                <w:b/>
                <w:noProof/>
              </w:rPr>
              <w:t>2.4</w:t>
            </w:r>
            <w:r>
              <w:rPr>
                <w:rFonts w:eastAsiaTheme="minorEastAsia"/>
                <w:noProof/>
                <w:sz w:val="24"/>
                <w:szCs w:val="24"/>
                <w:lang w:eastAsia="it-IT"/>
              </w:rPr>
              <w:tab/>
            </w:r>
            <w:r w:rsidRPr="002B449E">
              <w:rPr>
                <w:rStyle w:val="Collegamentoipertestuale"/>
                <w:rFonts w:ascii="Book Antiqua" w:hAnsi="Book Antiqua"/>
                <w:b/>
                <w:bCs/>
                <w:noProof/>
              </w:rPr>
              <w:t>Gli elementi costitutivi del Modello</w:t>
            </w:r>
            <w:r>
              <w:rPr>
                <w:noProof/>
                <w:webHidden/>
              </w:rPr>
              <w:tab/>
            </w:r>
            <w:r>
              <w:rPr>
                <w:noProof/>
                <w:webHidden/>
              </w:rPr>
              <w:fldChar w:fldCharType="begin"/>
            </w:r>
            <w:r>
              <w:rPr>
                <w:noProof/>
                <w:webHidden/>
              </w:rPr>
              <w:instrText xml:space="preserve"> PAGEREF _Toc175580123 \h </w:instrText>
            </w:r>
            <w:r>
              <w:rPr>
                <w:noProof/>
                <w:webHidden/>
              </w:rPr>
            </w:r>
            <w:r>
              <w:rPr>
                <w:noProof/>
                <w:webHidden/>
              </w:rPr>
              <w:fldChar w:fldCharType="separate"/>
            </w:r>
            <w:r>
              <w:rPr>
                <w:noProof/>
                <w:webHidden/>
              </w:rPr>
              <w:t>11</w:t>
            </w:r>
            <w:r>
              <w:rPr>
                <w:noProof/>
                <w:webHidden/>
              </w:rPr>
              <w:fldChar w:fldCharType="end"/>
            </w:r>
          </w:hyperlink>
        </w:p>
        <w:p w14:paraId="7E985D9E" w14:textId="5E778655" w:rsidR="0025024E" w:rsidRDefault="0025024E">
          <w:pPr>
            <w:pStyle w:val="Sommario2"/>
            <w:rPr>
              <w:rFonts w:eastAsiaTheme="minorEastAsia"/>
              <w:noProof/>
              <w:sz w:val="24"/>
              <w:szCs w:val="24"/>
              <w:lang w:eastAsia="it-IT"/>
            </w:rPr>
          </w:pPr>
          <w:hyperlink w:anchor="_Toc175580124" w:history="1">
            <w:r w:rsidRPr="002B449E">
              <w:rPr>
                <w:rStyle w:val="Collegamentoipertestuale"/>
                <w:rFonts w:ascii="Book Antiqua" w:hAnsi="Book Antiqua"/>
                <w:b/>
                <w:noProof/>
              </w:rPr>
              <w:t>2.5</w:t>
            </w:r>
            <w:r>
              <w:rPr>
                <w:rFonts w:eastAsiaTheme="minorEastAsia"/>
                <w:noProof/>
                <w:sz w:val="24"/>
                <w:szCs w:val="24"/>
                <w:lang w:eastAsia="it-IT"/>
              </w:rPr>
              <w:tab/>
            </w:r>
            <w:r w:rsidRPr="002B449E">
              <w:rPr>
                <w:rStyle w:val="Collegamentoipertestuale"/>
                <w:rFonts w:ascii="Book Antiqua" w:hAnsi="Book Antiqua"/>
                <w:b/>
                <w:bCs/>
                <w:noProof/>
              </w:rPr>
              <w:t>Approccio metodologico adottato per la redazione del Modello</w:t>
            </w:r>
            <w:r>
              <w:rPr>
                <w:noProof/>
                <w:webHidden/>
              </w:rPr>
              <w:tab/>
            </w:r>
            <w:r>
              <w:rPr>
                <w:noProof/>
                <w:webHidden/>
              </w:rPr>
              <w:fldChar w:fldCharType="begin"/>
            </w:r>
            <w:r>
              <w:rPr>
                <w:noProof/>
                <w:webHidden/>
              </w:rPr>
              <w:instrText xml:space="preserve"> PAGEREF _Toc175580124 \h </w:instrText>
            </w:r>
            <w:r>
              <w:rPr>
                <w:noProof/>
                <w:webHidden/>
              </w:rPr>
            </w:r>
            <w:r>
              <w:rPr>
                <w:noProof/>
                <w:webHidden/>
              </w:rPr>
              <w:fldChar w:fldCharType="separate"/>
            </w:r>
            <w:r>
              <w:rPr>
                <w:noProof/>
                <w:webHidden/>
              </w:rPr>
              <w:t>11</w:t>
            </w:r>
            <w:r>
              <w:rPr>
                <w:noProof/>
                <w:webHidden/>
              </w:rPr>
              <w:fldChar w:fldCharType="end"/>
            </w:r>
          </w:hyperlink>
        </w:p>
        <w:p w14:paraId="364C666B" w14:textId="680487CB" w:rsidR="0025024E" w:rsidRDefault="0025024E">
          <w:pPr>
            <w:pStyle w:val="Sommario2"/>
            <w:rPr>
              <w:rFonts w:eastAsiaTheme="minorEastAsia"/>
              <w:noProof/>
              <w:sz w:val="24"/>
              <w:szCs w:val="24"/>
              <w:lang w:eastAsia="it-IT"/>
            </w:rPr>
          </w:pPr>
          <w:hyperlink w:anchor="_Toc175580125" w:history="1">
            <w:r w:rsidRPr="002B449E">
              <w:rPr>
                <w:rStyle w:val="Collegamentoipertestuale"/>
                <w:rFonts w:ascii="Book Antiqua" w:hAnsi="Book Antiqua"/>
                <w:b/>
                <w:noProof/>
              </w:rPr>
              <w:t>2.6</w:t>
            </w:r>
            <w:r>
              <w:rPr>
                <w:rFonts w:eastAsiaTheme="minorEastAsia"/>
                <w:noProof/>
                <w:sz w:val="24"/>
                <w:szCs w:val="24"/>
                <w:lang w:eastAsia="it-IT"/>
              </w:rPr>
              <w:tab/>
            </w:r>
            <w:r w:rsidRPr="002B449E">
              <w:rPr>
                <w:rStyle w:val="Collegamentoipertestuale"/>
                <w:rFonts w:ascii="Book Antiqua" w:hAnsi="Book Antiqua"/>
                <w:b/>
                <w:bCs/>
                <w:noProof/>
              </w:rPr>
              <w:t>L’individuazione delle condotte di abuso, violenza e discriminazione</w:t>
            </w:r>
            <w:r>
              <w:rPr>
                <w:noProof/>
                <w:webHidden/>
              </w:rPr>
              <w:tab/>
            </w:r>
            <w:r>
              <w:rPr>
                <w:noProof/>
                <w:webHidden/>
              </w:rPr>
              <w:fldChar w:fldCharType="begin"/>
            </w:r>
            <w:r>
              <w:rPr>
                <w:noProof/>
                <w:webHidden/>
              </w:rPr>
              <w:instrText xml:space="preserve"> PAGEREF _Toc175580125 \h </w:instrText>
            </w:r>
            <w:r>
              <w:rPr>
                <w:noProof/>
                <w:webHidden/>
              </w:rPr>
            </w:r>
            <w:r>
              <w:rPr>
                <w:noProof/>
                <w:webHidden/>
              </w:rPr>
              <w:fldChar w:fldCharType="separate"/>
            </w:r>
            <w:r>
              <w:rPr>
                <w:noProof/>
                <w:webHidden/>
              </w:rPr>
              <w:t>11</w:t>
            </w:r>
            <w:r>
              <w:rPr>
                <w:noProof/>
                <w:webHidden/>
              </w:rPr>
              <w:fldChar w:fldCharType="end"/>
            </w:r>
          </w:hyperlink>
        </w:p>
        <w:p w14:paraId="2C01DFA1" w14:textId="542303CC" w:rsidR="0025024E" w:rsidRDefault="0025024E">
          <w:pPr>
            <w:pStyle w:val="Sommario2"/>
            <w:rPr>
              <w:rFonts w:eastAsiaTheme="minorEastAsia"/>
              <w:noProof/>
              <w:sz w:val="24"/>
              <w:szCs w:val="24"/>
              <w:lang w:eastAsia="it-IT"/>
            </w:rPr>
          </w:pPr>
          <w:hyperlink w:anchor="_Toc175580126" w:history="1">
            <w:r w:rsidRPr="002B449E">
              <w:rPr>
                <w:rStyle w:val="Collegamentoipertestuale"/>
                <w:rFonts w:ascii="Book Antiqua" w:hAnsi="Book Antiqua"/>
                <w:b/>
                <w:noProof/>
              </w:rPr>
              <w:t>2.7</w:t>
            </w:r>
            <w:r>
              <w:rPr>
                <w:rFonts w:eastAsiaTheme="minorEastAsia"/>
                <w:noProof/>
                <w:sz w:val="24"/>
                <w:szCs w:val="24"/>
                <w:lang w:eastAsia="it-IT"/>
              </w:rPr>
              <w:tab/>
            </w:r>
            <w:r w:rsidRPr="002B449E">
              <w:rPr>
                <w:rStyle w:val="Collegamentoipertestuale"/>
                <w:rFonts w:ascii="Book Antiqua" w:hAnsi="Book Antiqua"/>
                <w:b/>
                <w:bCs/>
                <w:noProof/>
              </w:rPr>
              <w:t>L’individuazione delle specifiche situazioni di rischio</w:t>
            </w:r>
            <w:r>
              <w:rPr>
                <w:noProof/>
                <w:webHidden/>
              </w:rPr>
              <w:tab/>
            </w:r>
            <w:r>
              <w:rPr>
                <w:noProof/>
                <w:webHidden/>
              </w:rPr>
              <w:fldChar w:fldCharType="begin"/>
            </w:r>
            <w:r>
              <w:rPr>
                <w:noProof/>
                <w:webHidden/>
              </w:rPr>
              <w:instrText xml:space="preserve"> PAGEREF _Toc175580126 \h </w:instrText>
            </w:r>
            <w:r>
              <w:rPr>
                <w:noProof/>
                <w:webHidden/>
              </w:rPr>
            </w:r>
            <w:r>
              <w:rPr>
                <w:noProof/>
                <w:webHidden/>
              </w:rPr>
              <w:fldChar w:fldCharType="separate"/>
            </w:r>
            <w:r>
              <w:rPr>
                <w:noProof/>
                <w:webHidden/>
              </w:rPr>
              <w:t>12</w:t>
            </w:r>
            <w:r>
              <w:rPr>
                <w:noProof/>
                <w:webHidden/>
              </w:rPr>
              <w:fldChar w:fldCharType="end"/>
            </w:r>
          </w:hyperlink>
        </w:p>
        <w:p w14:paraId="5EECE546" w14:textId="42175751" w:rsidR="0025024E" w:rsidRDefault="0025024E">
          <w:pPr>
            <w:pStyle w:val="Sommario2"/>
            <w:rPr>
              <w:rFonts w:eastAsiaTheme="minorEastAsia"/>
              <w:noProof/>
              <w:sz w:val="24"/>
              <w:szCs w:val="24"/>
              <w:lang w:eastAsia="it-IT"/>
            </w:rPr>
          </w:pPr>
          <w:hyperlink w:anchor="_Toc175580127" w:history="1">
            <w:r w:rsidRPr="002B449E">
              <w:rPr>
                <w:rStyle w:val="Collegamentoipertestuale"/>
                <w:rFonts w:ascii="Book Antiqua" w:hAnsi="Book Antiqua"/>
                <w:b/>
                <w:noProof/>
              </w:rPr>
              <w:t>2.8</w:t>
            </w:r>
            <w:r>
              <w:rPr>
                <w:rFonts w:eastAsiaTheme="minorEastAsia"/>
                <w:noProof/>
                <w:sz w:val="24"/>
                <w:szCs w:val="24"/>
                <w:lang w:eastAsia="it-IT"/>
              </w:rPr>
              <w:tab/>
            </w:r>
            <w:r w:rsidRPr="002B449E">
              <w:rPr>
                <w:rStyle w:val="Collegamentoipertestuale"/>
                <w:rFonts w:ascii="Book Antiqua" w:hAnsi="Book Antiqua"/>
                <w:b/>
                <w:bCs/>
                <w:noProof/>
              </w:rPr>
              <w:t>La valutazione del rischio di condotte di abuso, violenza e discriminazione</w:t>
            </w:r>
            <w:r>
              <w:rPr>
                <w:noProof/>
                <w:webHidden/>
              </w:rPr>
              <w:tab/>
            </w:r>
            <w:r>
              <w:rPr>
                <w:noProof/>
                <w:webHidden/>
              </w:rPr>
              <w:fldChar w:fldCharType="begin"/>
            </w:r>
            <w:r>
              <w:rPr>
                <w:noProof/>
                <w:webHidden/>
              </w:rPr>
              <w:instrText xml:space="preserve"> PAGEREF _Toc175580127 \h </w:instrText>
            </w:r>
            <w:r>
              <w:rPr>
                <w:noProof/>
                <w:webHidden/>
              </w:rPr>
            </w:r>
            <w:r>
              <w:rPr>
                <w:noProof/>
                <w:webHidden/>
              </w:rPr>
              <w:fldChar w:fldCharType="separate"/>
            </w:r>
            <w:r>
              <w:rPr>
                <w:noProof/>
                <w:webHidden/>
              </w:rPr>
              <w:t>13</w:t>
            </w:r>
            <w:r>
              <w:rPr>
                <w:noProof/>
                <w:webHidden/>
              </w:rPr>
              <w:fldChar w:fldCharType="end"/>
            </w:r>
          </w:hyperlink>
        </w:p>
        <w:p w14:paraId="41249AB4" w14:textId="4D539E82" w:rsidR="0025024E" w:rsidRDefault="0025024E">
          <w:pPr>
            <w:pStyle w:val="Sommario2"/>
            <w:rPr>
              <w:rFonts w:eastAsiaTheme="minorEastAsia"/>
              <w:noProof/>
              <w:sz w:val="24"/>
              <w:szCs w:val="24"/>
              <w:lang w:eastAsia="it-IT"/>
            </w:rPr>
          </w:pPr>
          <w:hyperlink w:anchor="_Toc175580128" w:history="1">
            <w:r w:rsidRPr="002B449E">
              <w:rPr>
                <w:rStyle w:val="Collegamentoipertestuale"/>
                <w:rFonts w:ascii="Book Antiqua" w:hAnsi="Book Antiqua"/>
                <w:b/>
                <w:noProof/>
              </w:rPr>
              <w:t>2.9</w:t>
            </w:r>
            <w:r>
              <w:rPr>
                <w:rFonts w:eastAsiaTheme="minorEastAsia"/>
                <w:noProof/>
                <w:sz w:val="24"/>
                <w:szCs w:val="24"/>
                <w:lang w:eastAsia="it-IT"/>
              </w:rPr>
              <w:tab/>
            </w:r>
            <w:r w:rsidRPr="002B449E">
              <w:rPr>
                <w:rStyle w:val="Collegamentoipertestuale"/>
                <w:rFonts w:ascii="Book Antiqua" w:hAnsi="Book Antiqua"/>
                <w:b/>
                <w:bCs/>
                <w:noProof/>
              </w:rPr>
              <w:t>Il Responsabile Safeguarding</w:t>
            </w:r>
            <w:r>
              <w:rPr>
                <w:noProof/>
                <w:webHidden/>
              </w:rPr>
              <w:tab/>
            </w:r>
            <w:r>
              <w:rPr>
                <w:noProof/>
                <w:webHidden/>
              </w:rPr>
              <w:fldChar w:fldCharType="begin"/>
            </w:r>
            <w:r>
              <w:rPr>
                <w:noProof/>
                <w:webHidden/>
              </w:rPr>
              <w:instrText xml:space="preserve"> PAGEREF _Toc175580128 \h </w:instrText>
            </w:r>
            <w:r>
              <w:rPr>
                <w:noProof/>
                <w:webHidden/>
              </w:rPr>
            </w:r>
            <w:r>
              <w:rPr>
                <w:noProof/>
                <w:webHidden/>
              </w:rPr>
              <w:fldChar w:fldCharType="separate"/>
            </w:r>
            <w:r>
              <w:rPr>
                <w:noProof/>
                <w:webHidden/>
              </w:rPr>
              <w:t>13</w:t>
            </w:r>
            <w:r>
              <w:rPr>
                <w:noProof/>
                <w:webHidden/>
              </w:rPr>
              <w:fldChar w:fldCharType="end"/>
            </w:r>
          </w:hyperlink>
        </w:p>
        <w:p w14:paraId="344FB0ED" w14:textId="1B29DE58" w:rsidR="0025024E" w:rsidRDefault="0025024E">
          <w:pPr>
            <w:pStyle w:val="Sommario2"/>
            <w:rPr>
              <w:rFonts w:eastAsiaTheme="minorEastAsia"/>
              <w:noProof/>
              <w:sz w:val="24"/>
              <w:szCs w:val="24"/>
              <w:lang w:eastAsia="it-IT"/>
            </w:rPr>
          </w:pPr>
          <w:hyperlink w:anchor="_Toc175580129" w:history="1">
            <w:r w:rsidRPr="002B449E">
              <w:rPr>
                <w:rStyle w:val="Collegamentoipertestuale"/>
                <w:rFonts w:ascii="Book Antiqua" w:hAnsi="Book Antiqua"/>
                <w:b/>
                <w:noProof/>
              </w:rPr>
              <w:t>2.10</w:t>
            </w:r>
            <w:r>
              <w:rPr>
                <w:rFonts w:eastAsiaTheme="minorEastAsia"/>
                <w:noProof/>
                <w:sz w:val="24"/>
                <w:szCs w:val="24"/>
                <w:lang w:eastAsia="it-IT"/>
              </w:rPr>
              <w:tab/>
            </w:r>
            <w:r w:rsidRPr="002B449E">
              <w:rPr>
                <w:rStyle w:val="Collegamentoipertestuale"/>
                <w:rFonts w:ascii="Book Antiqua" w:hAnsi="Book Antiqua"/>
                <w:b/>
                <w:bCs/>
                <w:noProof/>
              </w:rPr>
              <w:t>Il Sistema di Gestione delle Segnalazioni</w:t>
            </w:r>
            <w:r>
              <w:rPr>
                <w:noProof/>
                <w:webHidden/>
              </w:rPr>
              <w:tab/>
            </w:r>
            <w:r>
              <w:rPr>
                <w:noProof/>
                <w:webHidden/>
              </w:rPr>
              <w:fldChar w:fldCharType="begin"/>
            </w:r>
            <w:r>
              <w:rPr>
                <w:noProof/>
                <w:webHidden/>
              </w:rPr>
              <w:instrText xml:space="preserve"> PAGEREF _Toc175580129 \h </w:instrText>
            </w:r>
            <w:r>
              <w:rPr>
                <w:noProof/>
                <w:webHidden/>
              </w:rPr>
            </w:r>
            <w:r>
              <w:rPr>
                <w:noProof/>
                <w:webHidden/>
              </w:rPr>
              <w:fldChar w:fldCharType="separate"/>
            </w:r>
            <w:r>
              <w:rPr>
                <w:noProof/>
                <w:webHidden/>
              </w:rPr>
              <w:t>16</w:t>
            </w:r>
            <w:r>
              <w:rPr>
                <w:noProof/>
                <w:webHidden/>
              </w:rPr>
              <w:fldChar w:fldCharType="end"/>
            </w:r>
          </w:hyperlink>
        </w:p>
        <w:p w14:paraId="70433D26" w14:textId="655B88F5" w:rsidR="0025024E" w:rsidRDefault="0025024E">
          <w:pPr>
            <w:pStyle w:val="Sommario2"/>
            <w:rPr>
              <w:rFonts w:eastAsiaTheme="minorEastAsia"/>
              <w:noProof/>
              <w:sz w:val="24"/>
              <w:szCs w:val="24"/>
              <w:lang w:eastAsia="it-IT"/>
            </w:rPr>
          </w:pPr>
          <w:hyperlink w:anchor="_Toc175580130" w:history="1">
            <w:r w:rsidRPr="002B449E">
              <w:rPr>
                <w:rStyle w:val="Collegamentoipertestuale"/>
                <w:rFonts w:ascii="Book Antiqua" w:hAnsi="Book Antiqua"/>
                <w:b/>
                <w:noProof/>
              </w:rPr>
              <w:t>2.11</w:t>
            </w:r>
            <w:r>
              <w:rPr>
                <w:rFonts w:eastAsiaTheme="minorEastAsia"/>
                <w:noProof/>
                <w:sz w:val="24"/>
                <w:szCs w:val="24"/>
                <w:lang w:eastAsia="it-IT"/>
              </w:rPr>
              <w:tab/>
            </w:r>
            <w:r w:rsidRPr="002B449E">
              <w:rPr>
                <w:rStyle w:val="Collegamentoipertestuale"/>
                <w:rFonts w:ascii="Book Antiqua" w:hAnsi="Book Antiqua"/>
                <w:b/>
                <w:bCs/>
                <w:noProof/>
              </w:rPr>
              <w:t>Sistema Sanzionatorio</w:t>
            </w:r>
            <w:r>
              <w:rPr>
                <w:noProof/>
                <w:webHidden/>
              </w:rPr>
              <w:tab/>
            </w:r>
            <w:r>
              <w:rPr>
                <w:noProof/>
                <w:webHidden/>
              </w:rPr>
              <w:fldChar w:fldCharType="begin"/>
            </w:r>
            <w:r>
              <w:rPr>
                <w:noProof/>
                <w:webHidden/>
              </w:rPr>
              <w:instrText xml:space="preserve"> PAGEREF _Toc175580130 \h </w:instrText>
            </w:r>
            <w:r>
              <w:rPr>
                <w:noProof/>
                <w:webHidden/>
              </w:rPr>
            </w:r>
            <w:r>
              <w:rPr>
                <w:noProof/>
                <w:webHidden/>
              </w:rPr>
              <w:fldChar w:fldCharType="separate"/>
            </w:r>
            <w:r>
              <w:rPr>
                <w:noProof/>
                <w:webHidden/>
              </w:rPr>
              <w:t>20</w:t>
            </w:r>
            <w:r>
              <w:rPr>
                <w:noProof/>
                <w:webHidden/>
              </w:rPr>
              <w:fldChar w:fldCharType="end"/>
            </w:r>
          </w:hyperlink>
        </w:p>
        <w:p w14:paraId="5E8DDED4" w14:textId="15EE9751" w:rsidR="0025024E" w:rsidRDefault="0025024E">
          <w:pPr>
            <w:pStyle w:val="Sommario2"/>
            <w:rPr>
              <w:rFonts w:eastAsiaTheme="minorEastAsia"/>
              <w:noProof/>
              <w:sz w:val="24"/>
              <w:szCs w:val="24"/>
              <w:lang w:eastAsia="it-IT"/>
            </w:rPr>
          </w:pPr>
          <w:hyperlink w:anchor="_Toc175580131" w:history="1">
            <w:r w:rsidRPr="002B449E">
              <w:rPr>
                <w:rStyle w:val="Collegamentoipertestuale"/>
                <w:rFonts w:ascii="Book Antiqua" w:hAnsi="Book Antiqua"/>
                <w:b/>
                <w:noProof/>
              </w:rPr>
              <w:t>2.12</w:t>
            </w:r>
            <w:r>
              <w:rPr>
                <w:rFonts w:eastAsiaTheme="minorEastAsia"/>
                <w:noProof/>
                <w:sz w:val="24"/>
                <w:szCs w:val="24"/>
                <w:lang w:eastAsia="it-IT"/>
              </w:rPr>
              <w:tab/>
            </w:r>
            <w:r w:rsidRPr="002B449E">
              <w:rPr>
                <w:rStyle w:val="Collegamentoipertestuale"/>
                <w:rFonts w:ascii="Book Antiqua" w:hAnsi="Book Antiqua"/>
                <w:b/>
                <w:bCs/>
                <w:noProof/>
              </w:rPr>
              <w:t>Organigramma</w:t>
            </w:r>
            <w:r>
              <w:rPr>
                <w:noProof/>
                <w:webHidden/>
              </w:rPr>
              <w:tab/>
            </w:r>
            <w:r>
              <w:rPr>
                <w:noProof/>
                <w:webHidden/>
              </w:rPr>
              <w:fldChar w:fldCharType="begin"/>
            </w:r>
            <w:r>
              <w:rPr>
                <w:noProof/>
                <w:webHidden/>
              </w:rPr>
              <w:instrText xml:space="preserve"> PAGEREF _Toc175580131 \h </w:instrText>
            </w:r>
            <w:r>
              <w:rPr>
                <w:noProof/>
                <w:webHidden/>
              </w:rPr>
            </w:r>
            <w:r>
              <w:rPr>
                <w:noProof/>
                <w:webHidden/>
              </w:rPr>
              <w:fldChar w:fldCharType="separate"/>
            </w:r>
            <w:r>
              <w:rPr>
                <w:noProof/>
                <w:webHidden/>
              </w:rPr>
              <w:t>23</w:t>
            </w:r>
            <w:r>
              <w:rPr>
                <w:noProof/>
                <w:webHidden/>
              </w:rPr>
              <w:fldChar w:fldCharType="end"/>
            </w:r>
          </w:hyperlink>
        </w:p>
        <w:p w14:paraId="03AA46F5" w14:textId="6EE30778" w:rsidR="0025024E" w:rsidRDefault="0025024E">
          <w:pPr>
            <w:pStyle w:val="Sommario2"/>
            <w:rPr>
              <w:rFonts w:eastAsiaTheme="minorEastAsia"/>
              <w:noProof/>
              <w:sz w:val="24"/>
              <w:szCs w:val="24"/>
              <w:lang w:eastAsia="it-IT"/>
            </w:rPr>
          </w:pPr>
          <w:hyperlink w:anchor="_Toc175580132" w:history="1">
            <w:r w:rsidRPr="002B449E">
              <w:rPr>
                <w:rStyle w:val="Collegamentoipertestuale"/>
                <w:rFonts w:ascii="Book Antiqua" w:hAnsi="Book Antiqua"/>
                <w:b/>
                <w:noProof/>
              </w:rPr>
              <w:t>2.13</w:t>
            </w:r>
            <w:r>
              <w:rPr>
                <w:rFonts w:eastAsiaTheme="minorEastAsia"/>
                <w:noProof/>
                <w:sz w:val="24"/>
                <w:szCs w:val="24"/>
                <w:lang w:eastAsia="it-IT"/>
              </w:rPr>
              <w:tab/>
            </w:r>
            <w:r w:rsidRPr="002B449E">
              <w:rPr>
                <w:rStyle w:val="Collegamentoipertestuale"/>
                <w:rFonts w:ascii="Book Antiqua" w:hAnsi="Book Antiqua"/>
                <w:b/>
                <w:bCs/>
                <w:noProof/>
              </w:rPr>
              <w:t>Modifiche e aggiornamento del Modello</w:t>
            </w:r>
            <w:r>
              <w:rPr>
                <w:noProof/>
                <w:webHidden/>
              </w:rPr>
              <w:tab/>
            </w:r>
            <w:r>
              <w:rPr>
                <w:noProof/>
                <w:webHidden/>
              </w:rPr>
              <w:fldChar w:fldCharType="begin"/>
            </w:r>
            <w:r>
              <w:rPr>
                <w:noProof/>
                <w:webHidden/>
              </w:rPr>
              <w:instrText xml:space="preserve"> PAGEREF _Toc175580132 \h </w:instrText>
            </w:r>
            <w:r>
              <w:rPr>
                <w:noProof/>
                <w:webHidden/>
              </w:rPr>
            </w:r>
            <w:r>
              <w:rPr>
                <w:noProof/>
                <w:webHidden/>
              </w:rPr>
              <w:fldChar w:fldCharType="separate"/>
            </w:r>
            <w:r>
              <w:rPr>
                <w:noProof/>
                <w:webHidden/>
              </w:rPr>
              <w:t>23</w:t>
            </w:r>
            <w:r>
              <w:rPr>
                <w:noProof/>
                <w:webHidden/>
              </w:rPr>
              <w:fldChar w:fldCharType="end"/>
            </w:r>
          </w:hyperlink>
        </w:p>
        <w:p w14:paraId="3670D39C" w14:textId="0FFEB6B4" w:rsidR="0025024E" w:rsidRDefault="0025024E">
          <w:pPr>
            <w:pStyle w:val="Sommario2"/>
            <w:rPr>
              <w:rFonts w:eastAsiaTheme="minorEastAsia"/>
              <w:noProof/>
              <w:sz w:val="24"/>
              <w:szCs w:val="24"/>
              <w:lang w:eastAsia="it-IT"/>
            </w:rPr>
          </w:pPr>
          <w:hyperlink w:anchor="_Toc175580133" w:history="1">
            <w:r w:rsidRPr="002B449E">
              <w:rPr>
                <w:rStyle w:val="Collegamentoipertestuale"/>
                <w:rFonts w:ascii="Book Antiqua" w:hAnsi="Book Antiqua"/>
                <w:b/>
                <w:noProof/>
              </w:rPr>
              <w:t>2.14</w:t>
            </w:r>
            <w:r>
              <w:rPr>
                <w:rFonts w:eastAsiaTheme="minorEastAsia"/>
                <w:noProof/>
                <w:sz w:val="24"/>
                <w:szCs w:val="24"/>
                <w:lang w:eastAsia="it-IT"/>
              </w:rPr>
              <w:tab/>
            </w:r>
            <w:r w:rsidRPr="002B449E">
              <w:rPr>
                <w:rStyle w:val="Collegamentoipertestuale"/>
                <w:rFonts w:ascii="Book Antiqua" w:hAnsi="Book Antiqua"/>
                <w:b/>
                <w:bCs/>
                <w:noProof/>
              </w:rPr>
              <w:t>Piano di formazione e attività di comunicazione concernente il Modello</w:t>
            </w:r>
            <w:r>
              <w:rPr>
                <w:noProof/>
                <w:webHidden/>
              </w:rPr>
              <w:tab/>
            </w:r>
            <w:r>
              <w:rPr>
                <w:noProof/>
                <w:webHidden/>
              </w:rPr>
              <w:fldChar w:fldCharType="begin"/>
            </w:r>
            <w:r>
              <w:rPr>
                <w:noProof/>
                <w:webHidden/>
              </w:rPr>
              <w:instrText xml:space="preserve"> PAGEREF _Toc175580133 \h </w:instrText>
            </w:r>
            <w:r>
              <w:rPr>
                <w:noProof/>
                <w:webHidden/>
              </w:rPr>
            </w:r>
            <w:r>
              <w:rPr>
                <w:noProof/>
                <w:webHidden/>
              </w:rPr>
              <w:fldChar w:fldCharType="separate"/>
            </w:r>
            <w:r>
              <w:rPr>
                <w:noProof/>
                <w:webHidden/>
              </w:rPr>
              <w:t>23</w:t>
            </w:r>
            <w:r>
              <w:rPr>
                <w:noProof/>
                <w:webHidden/>
              </w:rPr>
              <w:fldChar w:fldCharType="end"/>
            </w:r>
          </w:hyperlink>
        </w:p>
        <w:p w14:paraId="2172E0C4" w14:textId="7A9B218E" w:rsidR="0025024E" w:rsidRDefault="0025024E">
          <w:pPr>
            <w:pStyle w:val="Sommario2"/>
            <w:rPr>
              <w:rFonts w:eastAsiaTheme="minorEastAsia"/>
              <w:noProof/>
              <w:sz w:val="24"/>
              <w:szCs w:val="24"/>
              <w:lang w:eastAsia="it-IT"/>
            </w:rPr>
          </w:pPr>
          <w:hyperlink w:anchor="_Toc175580134" w:history="1">
            <w:r w:rsidRPr="002B449E">
              <w:rPr>
                <w:rStyle w:val="Collegamentoipertestuale"/>
                <w:rFonts w:ascii="Book Antiqua" w:hAnsi="Book Antiqua"/>
                <w:b/>
                <w:bCs/>
                <w:noProof/>
              </w:rPr>
              <w:t>3.</w:t>
            </w:r>
            <w:r>
              <w:rPr>
                <w:rFonts w:eastAsiaTheme="minorEastAsia"/>
                <w:noProof/>
                <w:sz w:val="24"/>
                <w:szCs w:val="24"/>
                <w:lang w:eastAsia="it-IT"/>
              </w:rPr>
              <w:tab/>
            </w:r>
            <w:r w:rsidRPr="002B449E">
              <w:rPr>
                <w:rStyle w:val="Collegamentoipertestuale"/>
                <w:rFonts w:ascii="Book Antiqua" w:hAnsi="Book Antiqua"/>
                <w:b/>
                <w:bCs/>
                <w:noProof/>
              </w:rPr>
              <w:t>PARTE SPECIALE</w:t>
            </w:r>
            <w:r>
              <w:rPr>
                <w:noProof/>
                <w:webHidden/>
              </w:rPr>
              <w:tab/>
            </w:r>
            <w:r>
              <w:rPr>
                <w:noProof/>
                <w:webHidden/>
              </w:rPr>
              <w:fldChar w:fldCharType="begin"/>
            </w:r>
            <w:r>
              <w:rPr>
                <w:noProof/>
                <w:webHidden/>
              </w:rPr>
              <w:instrText xml:space="preserve"> PAGEREF _Toc175580134 \h </w:instrText>
            </w:r>
            <w:r>
              <w:rPr>
                <w:noProof/>
                <w:webHidden/>
              </w:rPr>
            </w:r>
            <w:r>
              <w:rPr>
                <w:noProof/>
                <w:webHidden/>
              </w:rPr>
              <w:fldChar w:fldCharType="separate"/>
            </w:r>
            <w:r>
              <w:rPr>
                <w:noProof/>
                <w:webHidden/>
              </w:rPr>
              <w:t>25</w:t>
            </w:r>
            <w:r>
              <w:rPr>
                <w:noProof/>
                <w:webHidden/>
              </w:rPr>
              <w:fldChar w:fldCharType="end"/>
            </w:r>
          </w:hyperlink>
        </w:p>
        <w:p w14:paraId="4F25718E" w14:textId="75D4CC4B" w:rsidR="0025024E" w:rsidRDefault="0025024E">
          <w:pPr>
            <w:pStyle w:val="Sommario2"/>
            <w:rPr>
              <w:rFonts w:eastAsiaTheme="minorEastAsia"/>
              <w:noProof/>
              <w:sz w:val="24"/>
              <w:szCs w:val="24"/>
              <w:lang w:eastAsia="it-IT"/>
            </w:rPr>
          </w:pPr>
          <w:hyperlink w:anchor="_Toc175580135" w:history="1">
            <w:r w:rsidRPr="002B449E">
              <w:rPr>
                <w:rStyle w:val="Collegamentoipertestuale"/>
                <w:rFonts w:ascii="Book Antiqua" w:hAnsi="Book Antiqua"/>
                <w:b/>
                <w:bCs/>
                <w:noProof/>
              </w:rPr>
              <w:t>3.1</w:t>
            </w:r>
            <w:r>
              <w:rPr>
                <w:rFonts w:eastAsiaTheme="minorEastAsia"/>
                <w:noProof/>
                <w:sz w:val="24"/>
                <w:szCs w:val="24"/>
                <w:lang w:eastAsia="it-IT"/>
              </w:rPr>
              <w:tab/>
            </w:r>
            <w:r w:rsidRPr="002B449E">
              <w:rPr>
                <w:rStyle w:val="Collegamentoipertestuale"/>
                <w:rFonts w:ascii="Book Antiqua" w:hAnsi="Book Antiqua"/>
                <w:b/>
                <w:bCs/>
                <w:noProof/>
              </w:rPr>
              <w:t>Norme di comportamento e presidi di controllo per la prevenzione dell’abuso psicologico</w:t>
            </w:r>
            <w:r>
              <w:rPr>
                <w:noProof/>
                <w:webHidden/>
              </w:rPr>
              <w:tab/>
            </w:r>
            <w:r>
              <w:rPr>
                <w:noProof/>
                <w:webHidden/>
              </w:rPr>
              <w:fldChar w:fldCharType="begin"/>
            </w:r>
            <w:r>
              <w:rPr>
                <w:noProof/>
                <w:webHidden/>
              </w:rPr>
              <w:instrText xml:space="preserve"> PAGEREF _Toc175580135 \h </w:instrText>
            </w:r>
            <w:r>
              <w:rPr>
                <w:noProof/>
                <w:webHidden/>
              </w:rPr>
            </w:r>
            <w:r>
              <w:rPr>
                <w:noProof/>
                <w:webHidden/>
              </w:rPr>
              <w:fldChar w:fldCharType="separate"/>
            </w:r>
            <w:r>
              <w:rPr>
                <w:noProof/>
                <w:webHidden/>
              </w:rPr>
              <w:t>25</w:t>
            </w:r>
            <w:r>
              <w:rPr>
                <w:noProof/>
                <w:webHidden/>
              </w:rPr>
              <w:fldChar w:fldCharType="end"/>
            </w:r>
          </w:hyperlink>
        </w:p>
        <w:p w14:paraId="6A8230D2" w14:textId="10F55BFB" w:rsidR="0025024E" w:rsidRDefault="0025024E">
          <w:pPr>
            <w:pStyle w:val="Sommario2"/>
            <w:rPr>
              <w:rFonts w:eastAsiaTheme="minorEastAsia"/>
              <w:noProof/>
              <w:sz w:val="24"/>
              <w:szCs w:val="24"/>
              <w:lang w:eastAsia="it-IT"/>
            </w:rPr>
          </w:pPr>
          <w:hyperlink w:anchor="_Toc175580136" w:history="1">
            <w:r w:rsidRPr="002B449E">
              <w:rPr>
                <w:rStyle w:val="Collegamentoipertestuale"/>
                <w:rFonts w:ascii="Book Antiqua" w:hAnsi="Book Antiqua"/>
                <w:b/>
                <w:bCs/>
                <w:noProof/>
              </w:rPr>
              <w:t>3.2</w:t>
            </w:r>
            <w:r>
              <w:rPr>
                <w:rFonts w:eastAsiaTheme="minorEastAsia"/>
                <w:noProof/>
                <w:sz w:val="24"/>
                <w:szCs w:val="24"/>
                <w:lang w:eastAsia="it-IT"/>
              </w:rPr>
              <w:tab/>
            </w:r>
            <w:r w:rsidRPr="002B449E">
              <w:rPr>
                <w:rStyle w:val="Collegamentoipertestuale"/>
                <w:rFonts w:ascii="Book Antiqua" w:hAnsi="Book Antiqua"/>
                <w:b/>
                <w:bCs/>
                <w:noProof/>
              </w:rPr>
              <w:t>Norme di comportamento e presidi di controllo per la prevenzione dell’abuso fisico</w:t>
            </w:r>
            <w:r>
              <w:rPr>
                <w:noProof/>
                <w:webHidden/>
              </w:rPr>
              <w:tab/>
            </w:r>
            <w:r>
              <w:rPr>
                <w:noProof/>
                <w:webHidden/>
              </w:rPr>
              <w:fldChar w:fldCharType="begin"/>
            </w:r>
            <w:r>
              <w:rPr>
                <w:noProof/>
                <w:webHidden/>
              </w:rPr>
              <w:instrText xml:space="preserve"> PAGEREF _Toc175580136 \h </w:instrText>
            </w:r>
            <w:r>
              <w:rPr>
                <w:noProof/>
                <w:webHidden/>
              </w:rPr>
            </w:r>
            <w:r>
              <w:rPr>
                <w:noProof/>
                <w:webHidden/>
              </w:rPr>
              <w:fldChar w:fldCharType="separate"/>
            </w:r>
            <w:r>
              <w:rPr>
                <w:noProof/>
                <w:webHidden/>
              </w:rPr>
              <w:t>30</w:t>
            </w:r>
            <w:r>
              <w:rPr>
                <w:noProof/>
                <w:webHidden/>
              </w:rPr>
              <w:fldChar w:fldCharType="end"/>
            </w:r>
          </w:hyperlink>
        </w:p>
        <w:p w14:paraId="1F97D922" w14:textId="7B1760BD" w:rsidR="0025024E" w:rsidRDefault="0025024E">
          <w:pPr>
            <w:pStyle w:val="Sommario2"/>
            <w:rPr>
              <w:rFonts w:eastAsiaTheme="minorEastAsia"/>
              <w:noProof/>
              <w:sz w:val="24"/>
              <w:szCs w:val="24"/>
              <w:lang w:eastAsia="it-IT"/>
            </w:rPr>
          </w:pPr>
          <w:hyperlink w:anchor="_Toc175580137" w:history="1">
            <w:r w:rsidRPr="002B449E">
              <w:rPr>
                <w:rStyle w:val="Collegamentoipertestuale"/>
                <w:rFonts w:ascii="Book Antiqua" w:hAnsi="Book Antiqua"/>
                <w:b/>
                <w:bCs/>
                <w:noProof/>
              </w:rPr>
              <w:t>3.3</w:t>
            </w:r>
            <w:r>
              <w:rPr>
                <w:rFonts w:eastAsiaTheme="minorEastAsia"/>
                <w:noProof/>
                <w:sz w:val="24"/>
                <w:szCs w:val="24"/>
                <w:lang w:eastAsia="it-IT"/>
              </w:rPr>
              <w:tab/>
            </w:r>
            <w:r w:rsidRPr="002B449E">
              <w:rPr>
                <w:rStyle w:val="Collegamentoipertestuale"/>
                <w:rFonts w:ascii="Book Antiqua" w:hAnsi="Book Antiqua"/>
                <w:b/>
                <w:bCs/>
                <w:noProof/>
              </w:rPr>
              <w:t>Norme di comportamento e presidi di controllo per la prevenzione della molestia sessuale</w:t>
            </w:r>
            <w:r>
              <w:rPr>
                <w:noProof/>
                <w:webHidden/>
              </w:rPr>
              <w:tab/>
            </w:r>
            <w:r>
              <w:rPr>
                <w:noProof/>
                <w:webHidden/>
              </w:rPr>
              <w:fldChar w:fldCharType="begin"/>
            </w:r>
            <w:r>
              <w:rPr>
                <w:noProof/>
                <w:webHidden/>
              </w:rPr>
              <w:instrText xml:space="preserve"> PAGEREF _Toc175580137 \h </w:instrText>
            </w:r>
            <w:r>
              <w:rPr>
                <w:noProof/>
                <w:webHidden/>
              </w:rPr>
            </w:r>
            <w:r>
              <w:rPr>
                <w:noProof/>
                <w:webHidden/>
              </w:rPr>
              <w:fldChar w:fldCharType="separate"/>
            </w:r>
            <w:r>
              <w:rPr>
                <w:noProof/>
                <w:webHidden/>
              </w:rPr>
              <w:t>34</w:t>
            </w:r>
            <w:r>
              <w:rPr>
                <w:noProof/>
                <w:webHidden/>
              </w:rPr>
              <w:fldChar w:fldCharType="end"/>
            </w:r>
          </w:hyperlink>
        </w:p>
        <w:p w14:paraId="1F71B5F6" w14:textId="027F6013" w:rsidR="0025024E" w:rsidRDefault="0025024E">
          <w:pPr>
            <w:pStyle w:val="Sommario2"/>
            <w:rPr>
              <w:rFonts w:eastAsiaTheme="minorEastAsia"/>
              <w:noProof/>
              <w:sz w:val="24"/>
              <w:szCs w:val="24"/>
              <w:lang w:eastAsia="it-IT"/>
            </w:rPr>
          </w:pPr>
          <w:hyperlink w:anchor="_Toc175580138" w:history="1">
            <w:r w:rsidRPr="002B449E">
              <w:rPr>
                <w:rStyle w:val="Collegamentoipertestuale"/>
                <w:rFonts w:ascii="Book Antiqua" w:hAnsi="Book Antiqua"/>
                <w:b/>
                <w:bCs/>
                <w:noProof/>
              </w:rPr>
              <w:t>3.4</w:t>
            </w:r>
            <w:r>
              <w:rPr>
                <w:rFonts w:eastAsiaTheme="minorEastAsia"/>
                <w:noProof/>
                <w:sz w:val="24"/>
                <w:szCs w:val="24"/>
                <w:lang w:eastAsia="it-IT"/>
              </w:rPr>
              <w:tab/>
            </w:r>
            <w:r w:rsidRPr="002B449E">
              <w:rPr>
                <w:rStyle w:val="Collegamentoipertestuale"/>
                <w:rFonts w:ascii="Book Antiqua" w:hAnsi="Book Antiqua"/>
                <w:b/>
                <w:bCs/>
                <w:noProof/>
              </w:rPr>
              <w:t>Norme di comportamento e presidi di controllo per la prevenzione dell’abuso sessuale</w:t>
            </w:r>
            <w:r>
              <w:rPr>
                <w:noProof/>
                <w:webHidden/>
              </w:rPr>
              <w:tab/>
            </w:r>
            <w:r>
              <w:rPr>
                <w:noProof/>
                <w:webHidden/>
              </w:rPr>
              <w:fldChar w:fldCharType="begin"/>
            </w:r>
            <w:r>
              <w:rPr>
                <w:noProof/>
                <w:webHidden/>
              </w:rPr>
              <w:instrText xml:space="preserve"> PAGEREF _Toc175580138 \h </w:instrText>
            </w:r>
            <w:r>
              <w:rPr>
                <w:noProof/>
                <w:webHidden/>
              </w:rPr>
            </w:r>
            <w:r>
              <w:rPr>
                <w:noProof/>
                <w:webHidden/>
              </w:rPr>
              <w:fldChar w:fldCharType="separate"/>
            </w:r>
            <w:r>
              <w:rPr>
                <w:noProof/>
                <w:webHidden/>
              </w:rPr>
              <w:t>39</w:t>
            </w:r>
            <w:r>
              <w:rPr>
                <w:noProof/>
                <w:webHidden/>
              </w:rPr>
              <w:fldChar w:fldCharType="end"/>
            </w:r>
          </w:hyperlink>
        </w:p>
        <w:p w14:paraId="685E5237" w14:textId="0FE25225" w:rsidR="0025024E" w:rsidRDefault="0025024E">
          <w:pPr>
            <w:pStyle w:val="Sommario2"/>
            <w:rPr>
              <w:rFonts w:eastAsiaTheme="minorEastAsia"/>
              <w:noProof/>
              <w:sz w:val="24"/>
              <w:szCs w:val="24"/>
              <w:lang w:eastAsia="it-IT"/>
            </w:rPr>
          </w:pPr>
          <w:hyperlink w:anchor="_Toc175580139" w:history="1">
            <w:r w:rsidRPr="002B449E">
              <w:rPr>
                <w:rStyle w:val="Collegamentoipertestuale"/>
                <w:rFonts w:ascii="Book Antiqua" w:hAnsi="Book Antiqua"/>
                <w:b/>
                <w:bCs/>
                <w:noProof/>
              </w:rPr>
              <w:t>3.5</w:t>
            </w:r>
            <w:r>
              <w:rPr>
                <w:rFonts w:eastAsiaTheme="minorEastAsia"/>
                <w:noProof/>
                <w:sz w:val="24"/>
                <w:szCs w:val="24"/>
                <w:lang w:eastAsia="it-IT"/>
              </w:rPr>
              <w:tab/>
            </w:r>
            <w:r w:rsidRPr="002B449E">
              <w:rPr>
                <w:rStyle w:val="Collegamentoipertestuale"/>
                <w:rFonts w:ascii="Book Antiqua" w:hAnsi="Book Antiqua"/>
                <w:b/>
                <w:bCs/>
                <w:noProof/>
              </w:rPr>
              <w:t>Norme di comportamento e presidi di controllo per la prevenzione della negligenza</w:t>
            </w:r>
            <w:r>
              <w:rPr>
                <w:noProof/>
                <w:webHidden/>
              </w:rPr>
              <w:tab/>
            </w:r>
            <w:r>
              <w:rPr>
                <w:noProof/>
                <w:webHidden/>
              </w:rPr>
              <w:fldChar w:fldCharType="begin"/>
            </w:r>
            <w:r>
              <w:rPr>
                <w:noProof/>
                <w:webHidden/>
              </w:rPr>
              <w:instrText xml:space="preserve"> PAGEREF _Toc175580139 \h </w:instrText>
            </w:r>
            <w:r>
              <w:rPr>
                <w:noProof/>
                <w:webHidden/>
              </w:rPr>
            </w:r>
            <w:r>
              <w:rPr>
                <w:noProof/>
                <w:webHidden/>
              </w:rPr>
              <w:fldChar w:fldCharType="separate"/>
            </w:r>
            <w:r>
              <w:rPr>
                <w:noProof/>
                <w:webHidden/>
              </w:rPr>
              <w:t>43</w:t>
            </w:r>
            <w:r>
              <w:rPr>
                <w:noProof/>
                <w:webHidden/>
              </w:rPr>
              <w:fldChar w:fldCharType="end"/>
            </w:r>
          </w:hyperlink>
        </w:p>
        <w:p w14:paraId="0584FC7F" w14:textId="72A6FFA2" w:rsidR="0025024E" w:rsidRDefault="0025024E">
          <w:pPr>
            <w:pStyle w:val="Sommario2"/>
            <w:rPr>
              <w:rFonts w:eastAsiaTheme="minorEastAsia"/>
              <w:noProof/>
              <w:sz w:val="24"/>
              <w:szCs w:val="24"/>
              <w:lang w:eastAsia="it-IT"/>
            </w:rPr>
          </w:pPr>
          <w:hyperlink w:anchor="_Toc175580140" w:history="1">
            <w:r w:rsidRPr="002B449E">
              <w:rPr>
                <w:rStyle w:val="Collegamentoipertestuale"/>
                <w:rFonts w:ascii="Book Antiqua" w:hAnsi="Book Antiqua"/>
                <w:b/>
                <w:bCs/>
                <w:noProof/>
              </w:rPr>
              <w:t>3.6</w:t>
            </w:r>
            <w:r>
              <w:rPr>
                <w:rFonts w:eastAsiaTheme="minorEastAsia"/>
                <w:noProof/>
                <w:sz w:val="24"/>
                <w:szCs w:val="24"/>
                <w:lang w:eastAsia="it-IT"/>
              </w:rPr>
              <w:tab/>
            </w:r>
            <w:r w:rsidRPr="002B449E">
              <w:rPr>
                <w:rStyle w:val="Collegamentoipertestuale"/>
                <w:rFonts w:ascii="Book Antiqua" w:hAnsi="Book Antiqua"/>
                <w:b/>
                <w:bCs/>
                <w:noProof/>
              </w:rPr>
              <w:t>Norme di comportamento e presidi di controllo per la prevenzione dell’incuria</w:t>
            </w:r>
            <w:r>
              <w:rPr>
                <w:noProof/>
                <w:webHidden/>
              </w:rPr>
              <w:tab/>
            </w:r>
            <w:r>
              <w:rPr>
                <w:noProof/>
                <w:webHidden/>
              </w:rPr>
              <w:fldChar w:fldCharType="begin"/>
            </w:r>
            <w:r>
              <w:rPr>
                <w:noProof/>
                <w:webHidden/>
              </w:rPr>
              <w:instrText xml:space="preserve"> PAGEREF _Toc175580140 \h </w:instrText>
            </w:r>
            <w:r>
              <w:rPr>
                <w:noProof/>
                <w:webHidden/>
              </w:rPr>
            </w:r>
            <w:r>
              <w:rPr>
                <w:noProof/>
                <w:webHidden/>
              </w:rPr>
              <w:fldChar w:fldCharType="separate"/>
            </w:r>
            <w:r>
              <w:rPr>
                <w:noProof/>
                <w:webHidden/>
              </w:rPr>
              <w:t>48</w:t>
            </w:r>
            <w:r>
              <w:rPr>
                <w:noProof/>
                <w:webHidden/>
              </w:rPr>
              <w:fldChar w:fldCharType="end"/>
            </w:r>
          </w:hyperlink>
        </w:p>
        <w:p w14:paraId="59D758EB" w14:textId="4EC0FA81" w:rsidR="0025024E" w:rsidRDefault="0025024E">
          <w:pPr>
            <w:pStyle w:val="Sommario2"/>
            <w:rPr>
              <w:rFonts w:eastAsiaTheme="minorEastAsia"/>
              <w:noProof/>
              <w:sz w:val="24"/>
              <w:szCs w:val="24"/>
              <w:lang w:eastAsia="it-IT"/>
            </w:rPr>
          </w:pPr>
          <w:hyperlink w:anchor="_Toc175580141" w:history="1">
            <w:r w:rsidRPr="002B449E">
              <w:rPr>
                <w:rStyle w:val="Collegamentoipertestuale"/>
                <w:rFonts w:ascii="Book Antiqua" w:hAnsi="Book Antiqua"/>
                <w:b/>
                <w:bCs/>
                <w:noProof/>
              </w:rPr>
              <w:t>3.7</w:t>
            </w:r>
            <w:r>
              <w:rPr>
                <w:rFonts w:eastAsiaTheme="minorEastAsia"/>
                <w:noProof/>
                <w:sz w:val="24"/>
                <w:szCs w:val="24"/>
                <w:lang w:eastAsia="it-IT"/>
              </w:rPr>
              <w:tab/>
            </w:r>
            <w:r w:rsidRPr="002B449E">
              <w:rPr>
                <w:rStyle w:val="Collegamentoipertestuale"/>
                <w:rFonts w:ascii="Book Antiqua" w:hAnsi="Book Antiqua"/>
                <w:b/>
                <w:bCs/>
                <w:noProof/>
              </w:rPr>
              <w:t>Norme di comportamento e presidi di controllo per la prevenzione dell’abuso di matrice religiosa</w:t>
            </w:r>
            <w:r>
              <w:rPr>
                <w:noProof/>
                <w:webHidden/>
              </w:rPr>
              <w:tab/>
            </w:r>
            <w:r>
              <w:rPr>
                <w:noProof/>
                <w:webHidden/>
              </w:rPr>
              <w:fldChar w:fldCharType="begin"/>
            </w:r>
            <w:r>
              <w:rPr>
                <w:noProof/>
                <w:webHidden/>
              </w:rPr>
              <w:instrText xml:space="preserve"> PAGEREF _Toc175580141 \h </w:instrText>
            </w:r>
            <w:r>
              <w:rPr>
                <w:noProof/>
                <w:webHidden/>
              </w:rPr>
            </w:r>
            <w:r>
              <w:rPr>
                <w:noProof/>
                <w:webHidden/>
              </w:rPr>
              <w:fldChar w:fldCharType="separate"/>
            </w:r>
            <w:r>
              <w:rPr>
                <w:noProof/>
                <w:webHidden/>
              </w:rPr>
              <w:t>52</w:t>
            </w:r>
            <w:r>
              <w:rPr>
                <w:noProof/>
                <w:webHidden/>
              </w:rPr>
              <w:fldChar w:fldCharType="end"/>
            </w:r>
          </w:hyperlink>
        </w:p>
        <w:p w14:paraId="357B25D5" w14:textId="3D81465B" w:rsidR="0025024E" w:rsidRDefault="0025024E">
          <w:pPr>
            <w:pStyle w:val="Sommario2"/>
            <w:rPr>
              <w:rFonts w:eastAsiaTheme="minorEastAsia"/>
              <w:noProof/>
              <w:sz w:val="24"/>
              <w:szCs w:val="24"/>
              <w:lang w:eastAsia="it-IT"/>
            </w:rPr>
          </w:pPr>
          <w:hyperlink w:anchor="_Toc175580142" w:history="1">
            <w:r w:rsidRPr="002B449E">
              <w:rPr>
                <w:rStyle w:val="Collegamentoipertestuale"/>
                <w:rFonts w:ascii="Book Antiqua" w:hAnsi="Book Antiqua"/>
                <w:b/>
                <w:bCs/>
                <w:noProof/>
              </w:rPr>
              <w:t>3.8</w:t>
            </w:r>
            <w:r>
              <w:rPr>
                <w:rFonts w:eastAsiaTheme="minorEastAsia"/>
                <w:noProof/>
                <w:sz w:val="24"/>
                <w:szCs w:val="24"/>
                <w:lang w:eastAsia="it-IT"/>
              </w:rPr>
              <w:tab/>
            </w:r>
            <w:r w:rsidRPr="002B449E">
              <w:rPr>
                <w:rStyle w:val="Collegamentoipertestuale"/>
                <w:rFonts w:ascii="Book Antiqua" w:hAnsi="Book Antiqua"/>
                <w:b/>
                <w:bCs/>
                <w:noProof/>
              </w:rPr>
              <w:t>Norme di comportamento e presidi di controllo per la prevenzione del bullismo e cyberbullismo</w:t>
            </w:r>
            <w:r>
              <w:rPr>
                <w:noProof/>
                <w:webHidden/>
              </w:rPr>
              <w:tab/>
            </w:r>
            <w:r>
              <w:rPr>
                <w:noProof/>
                <w:webHidden/>
              </w:rPr>
              <w:fldChar w:fldCharType="begin"/>
            </w:r>
            <w:r>
              <w:rPr>
                <w:noProof/>
                <w:webHidden/>
              </w:rPr>
              <w:instrText xml:space="preserve"> PAGEREF _Toc175580142 \h </w:instrText>
            </w:r>
            <w:r>
              <w:rPr>
                <w:noProof/>
                <w:webHidden/>
              </w:rPr>
            </w:r>
            <w:r>
              <w:rPr>
                <w:noProof/>
                <w:webHidden/>
              </w:rPr>
              <w:fldChar w:fldCharType="separate"/>
            </w:r>
            <w:r>
              <w:rPr>
                <w:noProof/>
                <w:webHidden/>
              </w:rPr>
              <w:t>56</w:t>
            </w:r>
            <w:r>
              <w:rPr>
                <w:noProof/>
                <w:webHidden/>
              </w:rPr>
              <w:fldChar w:fldCharType="end"/>
            </w:r>
          </w:hyperlink>
        </w:p>
        <w:p w14:paraId="50673CE3" w14:textId="2D95DD34" w:rsidR="0025024E" w:rsidRDefault="0025024E">
          <w:pPr>
            <w:pStyle w:val="Sommario2"/>
            <w:rPr>
              <w:rFonts w:eastAsiaTheme="minorEastAsia"/>
              <w:noProof/>
              <w:sz w:val="24"/>
              <w:szCs w:val="24"/>
              <w:lang w:eastAsia="it-IT"/>
            </w:rPr>
          </w:pPr>
          <w:hyperlink w:anchor="_Toc175580143" w:history="1">
            <w:r w:rsidRPr="002B449E">
              <w:rPr>
                <w:rStyle w:val="Collegamentoipertestuale"/>
                <w:rFonts w:ascii="Book Antiqua" w:hAnsi="Book Antiqua"/>
                <w:b/>
                <w:bCs/>
                <w:noProof/>
              </w:rPr>
              <w:t>3.9</w:t>
            </w:r>
            <w:r>
              <w:rPr>
                <w:rFonts w:eastAsiaTheme="minorEastAsia"/>
                <w:noProof/>
                <w:sz w:val="24"/>
                <w:szCs w:val="24"/>
                <w:lang w:eastAsia="it-IT"/>
              </w:rPr>
              <w:tab/>
            </w:r>
            <w:r w:rsidRPr="002B449E">
              <w:rPr>
                <w:rStyle w:val="Collegamentoipertestuale"/>
                <w:rFonts w:ascii="Book Antiqua" w:hAnsi="Book Antiqua"/>
                <w:b/>
                <w:bCs/>
                <w:noProof/>
              </w:rPr>
              <w:t>Norme di comportamento e presidi di controllo per la prevenzione di comportamenti discriminatori</w:t>
            </w:r>
            <w:r>
              <w:rPr>
                <w:noProof/>
                <w:webHidden/>
              </w:rPr>
              <w:tab/>
            </w:r>
            <w:r>
              <w:rPr>
                <w:noProof/>
                <w:webHidden/>
              </w:rPr>
              <w:fldChar w:fldCharType="begin"/>
            </w:r>
            <w:r>
              <w:rPr>
                <w:noProof/>
                <w:webHidden/>
              </w:rPr>
              <w:instrText xml:space="preserve"> PAGEREF _Toc175580143 \h </w:instrText>
            </w:r>
            <w:r>
              <w:rPr>
                <w:noProof/>
                <w:webHidden/>
              </w:rPr>
            </w:r>
            <w:r>
              <w:rPr>
                <w:noProof/>
                <w:webHidden/>
              </w:rPr>
              <w:fldChar w:fldCharType="separate"/>
            </w:r>
            <w:r>
              <w:rPr>
                <w:noProof/>
                <w:webHidden/>
              </w:rPr>
              <w:t>62</w:t>
            </w:r>
            <w:r>
              <w:rPr>
                <w:noProof/>
                <w:webHidden/>
              </w:rPr>
              <w:fldChar w:fldCharType="end"/>
            </w:r>
          </w:hyperlink>
        </w:p>
        <w:p w14:paraId="01DFA06D" w14:textId="2397A882" w:rsidR="00A9674E" w:rsidRDefault="00A9674E" w:rsidP="002422EF">
          <w:pPr>
            <w:spacing w:before="240" w:after="240" w:line="276" w:lineRule="auto"/>
          </w:pPr>
          <w:r w:rsidRPr="00161445">
            <w:rPr>
              <w:b/>
              <w:bCs/>
              <w:sz w:val="24"/>
              <w:szCs w:val="24"/>
            </w:rPr>
            <w:fldChar w:fldCharType="end"/>
          </w:r>
        </w:p>
      </w:sdtContent>
    </w:sdt>
    <w:p w14:paraId="5DE01940" w14:textId="6EA6AD32" w:rsidR="00C1727B" w:rsidRPr="002445F4" w:rsidRDefault="00B27EC8" w:rsidP="002422EF">
      <w:pPr>
        <w:spacing w:before="240" w:after="240" w:line="276" w:lineRule="auto"/>
        <w:rPr>
          <w:rFonts w:ascii="Book Antiqua" w:hAnsi="Book Antiqua"/>
          <w:b/>
          <w:bCs/>
          <w:sz w:val="24"/>
          <w:szCs w:val="24"/>
        </w:rPr>
      </w:pPr>
      <w:r>
        <w:rPr>
          <w:rFonts w:ascii="Book Antiqua" w:eastAsiaTheme="majorEastAsia" w:hAnsi="Book Antiqua" w:cstheme="majorBidi"/>
          <w:b/>
          <w:bCs/>
          <w:sz w:val="24"/>
          <w:szCs w:val="24"/>
        </w:rPr>
        <w:br w:type="page"/>
      </w:r>
      <w:r w:rsidR="00C1727B" w:rsidRPr="002445F4">
        <w:rPr>
          <w:rFonts w:ascii="Book Antiqua" w:hAnsi="Book Antiqua"/>
          <w:b/>
          <w:bCs/>
          <w:sz w:val="24"/>
          <w:szCs w:val="24"/>
        </w:rPr>
        <w:lastRenderedPageBreak/>
        <w:t>DISCLAIMER INIZIALE FIGC</w:t>
      </w:r>
    </w:p>
    <w:p w14:paraId="57B2FAB5" w14:textId="2D3B15F7" w:rsidR="007A7BF5" w:rsidRDefault="007C6C67" w:rsidP="002422EF">
      <w:pPr>
        <w:pStyle w:val="Nessunaspaziatura"/>
        <w:spacing w:before="240" w:after="240" w:line="276" w:lineRule="auto"/>
        <w:jc w:val="both"/>
        <w:rPr>
          <w:rFonts w:ascii="Book Antiqua" w:hAnsi="Book Antiqua"/>
          <w:sz w:val="24"/>
          <w:szCs w:val="24"/>
        </w:rPr>
      </w:pPr>
      <w:r w:rsidRPr="007C6C67">
        <w:rPr>
          <w:rFonts w:ascii="Book Antiqua" w:hAnsi="Book Antiqua"/>
          <w:sz w:val="24"/>
          <w:szCs w:val="24"/>
        </w:rPr>
        <w:t>Si precisa che il</w:t>
      </w:r>
      <w:r>
        <w:rPr>
          <w:rFonts w:ascii="Book Antiqua" w:hAnsi="Book Antiqua"/>
          <w:sz w:val="24"/>
          <w:szCs w:val="24"/>
        </w:rPr>
        <w:t xml:space="preserve"> presente documento contenente un “</w:t>
      </w:r>
      <w:r w:rsidRPr="007C6C67">
        <w:rPr>
          <w:rFonts w:ascii="Book Antiqua" w:hAnsi="Book Antiqua"/>
          <w:sz w:val="24"/>
          <w:szCs w:val="24"/>
        </w:rPr>
        <w:t>Modello Tipo</w:t>
      </w:r>
      <w:r>
        <w:rPr>
          <w:rFonts w:ascii="Book Antiqua" w:hAnsi="Book Antiqua"/>
          <w:sz w:val="24"/>
          <w:szCs w:val="24"/>
        </w:rPr>
        <w:t>”</w:t>
      </w:r>
      <w:r w:rsidRPr="007C6C67">
        <w:rPr>
          <w:rFonts w:ascii="Book Antiqua" w:hAnsi="Book Antiqua"/>
          <w:sz w:val="24"/>
          <w:szCs w:val="24"/>
        </w:rPr>
        <w:t xml:space="preserve"> costituisce un mero strumento di lavoro per supportare le Affiliate nella predisposizione di un proprio Modello Safeguarding e non uno standard da adottare, posto che le specificità di ciascuna realtà impongono di costruire un Modello Safeguarding “su misura”, e non consentono invece la creazione di un documento standardizzato.</w:t>
      </w:r>
    </w:p>
    <w:p w14:paraId="4EC67D5F" w14:textId="5085FF0F" w:rsidR="00E75A7D" w:rsidRDefault="002445F4"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Si precisa altresì che i</w:t>
      </w:r>
      <w:r w:rsidRPr="002445F4">
        <w:rPr>
          <w:rFonts w:ascii="Book Antiqua" w:hAnsi="Book Antiqua"/>
          <w:sz w:val="24"/>
          <w:szCs w:val="24"/>
        </w:rPr>
        <w:t>n questo documento viene utilizzato in modo sistematico il maschile inclusivo</w:t>
      </w:r>
      <w:r>
        <w:rPr>
          <w:rFonts w:ascii="Book Antiqua" w:hAnsi="Book Antiqua"/>
          <w:sz w:val="24"/>
          <w:szCs w:val="24"/>
        </w:rPr>
        <w:t>,</w:t>
      </w:r>
      <w:r w:rsidRPr="002445F4">
        <w:rPr>
          <w:rFonts w:ascii="Book Antiqua" w:hAnsi="Book Antiqua"/>
          <w:sz w:val="24"/>
          <w:szCs w:val="24"/>
        </w:rPr>
        <w:t xml:space="preserve"> unicamente per evitare ambiguità e per non appesantire periodi a volte già complessi</w:t>
      </w:r>
      <w:r>
        <w:rPr>
          <w:rFonts w:ascii="Book Antiqua" w:hAnsi="Book Antiqua"/>
          <w:sz w:val="24"/>
          <w:szCs w:val="24"/>
        </w:rPr>
        <w:t>.</w:t>
      </w:r>
    </w:p>
    <w:p w14:paraId="3F96CC40" w14:textId="77777777" w:rsidR="00E75A7D" w:rsidRDefault="00E75A7D" w:rsidP="002422EF">
      <w:pPr>
        <w:spacing w:before="240" w:after="240" w:line="276" w:lineRule="auto"/>
        <w:rPr>
          <w:rFonts w:ascii="Book Antiqua" w:hAnsi="Book Antiqua"/>
          <w:sz w:val="24"/>
          <w:szCs w:val="24"/>
        </w:rPr>
      </w:pPr>
      <w:r>
        <w:rPr>
          <w:rFonts w:ascii="Book Antiqua" w:hAnsi="Book Antiqua"/>
          <w:sz w:val="24"/>
          <w:szCs w:val="24"/>
        </w:rPr>
        <w:br w:type="page"/>
      </w:r>
    </w:p>
    <w:p w14:paraId="54107DE1" w14:textId="3F726972" w:rsidR="00E75A7D" w:rsidRPr="00C445EE" w:rsidRDefault="00C445EE" w:rsidP="002422EF">
      <w:pPr>
        <w:pStyle w:val="Titolo2"/>
        <w:numPr>
          <w:ilvl w:val="0"/>
          <w:numId w:val="1"/>
        </w:numPr>
        <w:spacing w:before="240" w:after="240" w:line="276" w:lineRule="auto"/>
        <w:ind w:left="714" w:hanging="357"/>
        <w:jc w:val="both"/>
        <w:rPr>
          <w:rFonts w:ascii="Book Antiqua" w:hAnsi="Book Antiqua"/>
          <w:b/>
          <w:bCs/>
          <w:color w:val="auto"/>
          <w:sz w:val="24"/>
          <w:szCs w:val="24"/>
        </w:rPr>
      </w:pPr>
      <w:bookmarkStart w:id="0" w:name="_Toc175580118"/>
      <w:r>
        <w:rPr>
          <w:rFonts w:ascii="Book Antiqua" w:hAnsi="Book Antiqua"/>
          <w:b/>
          <w:bCs/>
          <w:color w:val="auto"/>
          <w:sz w:val="24"/>
          <w:szCs w:val="24"/>
        </w:rPr>
        <w:lastRenderedPageBreak/>
        <w:t>DEFINIZIONI</w:t>
      </w:r>
      <w:bookmarkEnd w:id="0"/>
    </w:p>
    <w:p w14:paraId="2BA75819" w14:textId="2CAA6AFA" w:rsidR="00C445EE" w:rsidRPr="009B0A89" w:rsidRDefault="00C445EE" w:rsidP="002422EF">
      <w:pPr>
        <w:spacing w:before="240" w:after="240" w:line="276" w:lineRule="auto"/>
        <w:jc w:val="both"/>
        <w:rPr>
          <w:rFonts w:ascii="Book Antiqua" w:hAnsi="Book Antiqua"/>
          <w:sz w:val="24"/>
          <w:szCs w:val="24"/>
        </w:rPr>
      </w:pPr>
      <w:r w:rsidRPr="00E03C8D">
        <w:rPr>
          <w:rFonts w:ascii="Book Antiqua" w:hAnsi="Book Antiqua"/>
          <w:b/>
          <w:bCs/>
          <w:sz w:val="24"/>
          <w:szCs w:val="24"/>
        </w:rPr>
        <w:t>Codice di Condotta o Codice di Condotta per la Safeguarding</w:t>
      </w:r>
      <w:r>
        <w:rPr>
          <w:rFonts w:ascii="Book Antiqua" w:hAnsi="Book Antiqua"/>
          <w:sz w:val="24"/>
          <w:szCs w:val="24"/>
        </w:rPr>
        <w:t>:</w:t>
      </w:r>
      <w:r w:rsidRPr="00E03C8D">
        <w:rPr>
          <w:rFonts w:ascii="Book Antiqua" w:hAnsi="Book Antiqua"/>
          <w:sz w:val="24"/>
          <w:szCs w:val="24"/>
        </w:rPr>
        <w:t xml:space="preserve"> </w:t>
      </w:r>
      <w:r>
        <w:rPr>
          <w:rFonts w:ascii="Book Antiqua" w:hAnsi="Book Antiqua"/>
          <w:sz w:val="24"/>
          <w:szCs w:val="24"/>
        </w:rPr>
        <w:t xml:space="preserve">indica il </w:t>
      </w:r>
      <w:r w:rsidR="004C75EC">
        <w:rPr>
          <w:rFonts w:ascii="Book Antiqua" w:hAnsi="Book Antiqua"/>
          <w:sz w:val="24"/>
          <w:szCs w:val="24"/>
        </w:rPr>
        <w:t>“</w:t>
      </w:r>
      <w:r>
        <w:rPr>
          <w:rFonts w:ascii="Book Antiqua" w:hAnsi="Book Antiqua"/>
          <w:sz w:val="24"/>
          <w:szCs w:val="24"/>
        </w:rPr>
        <w:t xml:space="preserve">Codice di Condotta </w:t>
      </w:r>
      <w:r w:rsidR="004C75EC">
        <w:rPr>
          <w:rFonts w:ascii="Book Antiqua" w:hAnsi="Book Antiqua"/>
          <w:sz w:val="24"/>
          <w:szCs w:val="24"/>
        </w:rPr>
        <w:t xml:space="preserve">a tutela dei minori e per la prevenzione delle molestie, della violenza di genere e di ogni altra condizione di discriminazione” </w:t>
      </w:r>
      <w:r>
        <w:rPr>
          <w:rFonts w:ascii="Book Antiqua" w:hAnsi="Book Antiqua"/>
          <w:sz w:val="24"/>
          <w:szCs w:val="24"/>
        </w:rPr>
        <w:t xml:space="preserve">previsto dalla Normativa Safeguarding come </w:t>
      </w:r>
      <w:r w:rsidRPr="009B0A89">
        <w:rPr>
          <w:rFonts w:ascii="Book Antiqua" w:hAnsi="Book Antiqua"/>
          <w:i/>
          <w:iCs/>
          <w:sz w:val="24"/>
          <w:szCs w:val="24"/>
        </w:rPr>
        <w:t>infra</w:t>
      </w:r>
      <w:r>
        <w:rPr>
          <w:rFonts w:ascii="Book Antiqua" w:hAnsi="Book Antiqua"/>
          <w:sz w:val="24"/>
          <w:szCs w:val="24"/>
        </w:rPr>
        <w:t xml:space="preserve"> definita e disciplinato nel dettaglio dagli articoli 10 e seguenti delle Linee Guida FIGC, come </w:t>
      </w:r>
      <w:r w:rsidRPr="009B0A89">
        <w:rPr>
          <w:rFonts w:ascii="Book Antiqua" w:hAnsi="Book Antiqua"/>
          <w:i/>
          <w:iCs/>
          <w:sz w:val="24"/>
          <w:szCs w:val="24"/>
        </w:rPr>
        <w:t>infra</w:t>
      </w:r>
      <w:r>
        <w:rPr>
          <w:rFonts w:ascii="Book Antiqua" w:hAnsi="Book Antiqua"/>
          <w:sz w:val="24"/>
          <w:szCs w:val="24"/>
        </w:rPr>
        <w:t xml:space="preserve"> definite.</w:t>
      </w:r>
    </w:p>
    <w:p w14:paraId="398F271C" w14:textId="77777777" w:rsidR="00C445EE" w:rsidRPr="00E03C8D" w:rsidRDefault="00C445EE" w:rsidP="002422EF">
      <w:pPr>
        <w:spacing w:before="240" w:after="240" w:line="276" w:lineRule="auto"/>
        <w:jc w:val="both"/>
        <w:rPr>
          <w:rFonts w:ascii="Book Antiqua" w:hAnsi="Book Antiqua"/>
          <w:sz w:val="24"/>
          <w:szCs w:val="24"/>
        </w:rPr>
      </w:pPr>
      <w:r w:rsidRPr="00E03C8D">
        <w:rPr>
          <w:rFonts w:ascii="Book Antiqua" w:hAnsi="Book Antiqua"/>
          <w:b/>
          <w:bCs/>
          <w:sz w:val="24"/>
          <w:szCs w:val="24"/>
        </w:rPr>
        <w:t>Decreto 231</w:t>
      </w:r>
      <w:r w:rsidRPr="00E03C8D">
        <w:rPr>
          <w:rFonts w:ascii="Book Antiqua" w:hAnsi="Book Antiqua"/>
          <w:sz w:val="24"/>
          <w:szCs w:val="24"/>
        </w:rPr>
        <w:t xml:space="preserve">: indica il Decreto Legislativo 8 giugno 2001 n. 231 </w:t>
      </w:r>
      <w:r>
        <w:rPr>
          <w:rFonts w:ascii="Book Antiqua" w:hAnsi="Book Antiqua"/>
          <w:sz w:val="24"/>
          <w:szCs w:val="24"/>
        </w:rPr>
        <w:t>“</w:t>
      </w:r>
      <w:r w:rsidRPr="00E03C8D">
        <w:rPr>
          <w:rFonts w:ascii="Book Antiqua" w:hAnsi="Book Antiqua"/>
          <w:sz w:val="24"/>
          <w:szCs w:val="24"/>
        </w:rPr>
        <w:t>Disciplina della responsabilità amministrativa delle persone giuridiche, delle società e delle associazioni anche prive di personalità giuridica, a norma dell'articolo 11 della legge 29 settembre 2000, n. 300.” e successive modificazioni e integrazioni.</w:t>
      </w:r>
    </w:p>
    <w:p w14:paraId="43DC35E3" w14:textId="77777777" w:rsidR="00C445EE" w:rsidRPr="00E03C8D" w:rsidRDefault="00C445EE" w:rsidP="002422EF">
      <w:pPr>
        <w:spacing w:before="240" w:after="240" w:line="276" w:lineRule="auto"/>
        <w:jc w:val="both"/>
        <w:rPr>
          <w:rFonts w:ascii="Book Antiqua" w:hAnsi="Book Antiqua"/>
          <w:sz w:val="24"/>
          <w:szCs w:val="24"/>
        </w:rPr>
      </w:pPr>
      <w:r w:rsidRPr="00E03C8D">
        <w:rPr>
          <w:rFonts w:ascii="Book Antiqua" w:hAnsi="Book Antiqua"/>
          <w:b/>
          <w:bCs/>
          <w:sz w:val="24"/>
          <w:szCs w:val="24"/>
        </w:rPr>
        <w:t>Decreto Whistleblowing</w:t>
      </w:r>
      <w:r w:rsidRPr="00E03C8D">
        <w:rPr>
          <w:rFonts w:ascii="Book Antiqua" w:hAnsi="Book Antiqua"/>
          <w:sz w:val="24"/>
          <w:szCs w:val="24"/>
        </w:rPr>
        <w:t xml:space="preserve">: indica il Decreto Legislativo del 10 marzo 2023 n. 24 </w:t>
      </w:r>
      <w:r>
        <w:rPr>
          <w:rFonts w:ascii="Book Antiqua" w:hAnsi="Book Antiqua"/>
          <w:sz w:val="24"/>
          <w:szCs w:val="24"/>
        </w:rPr>
        <w:t>per l’“</w:t>
      </w:r>
      <w:r w:rsidRPr="00E03C8D">
        <w:rPr>
          <w:rFonts w:ascii="Book Antiqua" w:hAnsi="Book Antiqua"/>
          <w:sz w:val="24"/>
          <w:szCs w:val="24"/>
        </w:rPr>
        <w:t>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p w14:paraId="5675C0DE" w14:textId="77777777" w:rsidR="00C445EE" w:rsidRPr="00957735" w:rsidRDefault="00C445EE" w:rsidP="002422EF">
      <w:pPr>
        <w:spacing w:before="240" w:after="240" w:line="276" w:lineRule="auto"/>
        <w:jc w:val="both"/>
        <w:rPr>
          <w:rFonts w:ascii="Book Antiqua" w:hAnsi="Book Antiqua"/>
          <w:sz w:val="24"/>
          <w:szCs w:val="24"/>
        </w:rPr>
      </w:pPr>
      <w:r w:rsidRPr="00E03C8D">
        <w:rPr>
          <w:rFonts w:ascii="Book Antiqua" w:hAnsi="Book Antiqua"/>
          <w:b/>
          <w:bCs/>
          <w:sz w:val="24"/>
          <w:szCs w:val="24"/>
        </w:rPr>
        <w:t>Linee Guida FIGC</w:t>
      </w:r>
      <w:r>
        <w:rPr>
          <w:rFonts w:ascii="Book Antiqua" w:hAnsi="Book Antiqua"/>
          <w:b/>
          <w:bCs/>
          <w:sz w:val="24"/>
          <w:szCs w:val="24"/>
        </w:rPr>
        <w:t>:</w:t>
      </w:r>
      <w:r>
        <w:rPr>
          <w:rFonts w:ascii="Book Antiqua" w:hAnsi="Book Antiqua"/>
          <w:sz w:val="24"/>
          <w:szCs w:val="24"/>
        </w:rPr>
        <w:t xml:space="preserve"> indica le Linee Guida adottate dalla Federazione Italiana Giuoco Calcio con Delibera del 31 agosto 2023 (Comunicato Ufficiale 87/A) </w:t>
      </w:r>
      <w:r w:rsidRPr="00957735">
        <w:rPr>
          <w:rFonts w:ascii="Book Antiqua" w:hAnsi="Book Antiqua"/>
          <w:sz w:val="24"/>
          <w:szCs w:val="24"/>
        </w:rPr>
        <w:t>per la predisposizione, da parte</w:t>
      </w:r>
      <w:r>
        <w:rPr>
          <w:rFonts w:ascii="Book Antiqua" w:hAnsi="Book Antiqua"/>
          <w:sz w:val="24"/>
          <w:szCs w:val="24"/>
        </w:rPr>
        <w:t xml:space="preserve"> </w:t>
      </w:r>
      <w:r w:rsidRPr="00957735">
        <w:rPr>
          <w:rFonts w:ascii="Book Antiqua" w:hAnsi="Book Antiqua"/>
          <w:sz w:val="24"/>
          <w:szCs w:val="24"/>
        </w:rPr>
        <w:t>delle società sportive, dei modelli organizzativi e di controllo dell’attività sportiva e dei codici</w:t>
      </w:r>
      <w:r>
        <w:rPr>
          <w:rFonts w:ascii="Book Antiqua" w:hAnsi="Book Antiqua"/>
          <w:sz w:val="24"/>
          <w:szCs w:val="24"/>
        </w:rPr>
        <w:t xml:space="preserve"> </w:t>
      </w:r>
      <w:r w:rsidRPr="00957735">
        <w:rPr>
          <w:rFonts w:ascii="Book Antiqua" w:hAnsi="Book Antiqua"/>
          <w:sz w:val="24"/>
          <w:szCs w:val="24"/>
        </w:rPr>
        <w:t>di condotta a tutela dei minori e per la prevenzione delle molestie, della violenza di genere e di</w:t>
      </w:r>
      <w:r>
        <w:rPr>
          <w:rFonts w:ascii="Book Antiqua" w:hAnsi="Book Antiqua"/>
          <w:sz w:val="24"/>
          <w:szCs w:val="24"/>
        </w:rPr>
        <w:t xml:space="preserve"> </w:t>
      </w:r>
      <w:r w:rsidRPr="00957735">
        <w:rPr>
          <w:rFonts w:ascii="Book Antiqua" w:hAnsi="Book Antiqua"/>
          <w:sz w:val="24"/>
          <w:szCs w:val="24"/>
        </w:rPr>
        <w:t>ogni altra condizione di discriminazione prevista dal Decreto Legislativo 11 aprile 2006 n. 198</w:t>
      </w:r>
      <w:r>
        <w:rPr>
          <w:rFonts w:ascii="Book Antiqua" w:hAnsi="Book Antiqua"/>
          <w:sz w:val="24"/>
          <w:szCs w:val="24"/>
        </w:rPr>
        <w:t xml:space="preserve"> </w:t>
      </w:r>
      <w:r w:rsidRPr="00957735">
        <w:rPr>
          <w:rFonts w:ascii="Book Antiqua" w:hAnsi="Book Antiqua"/>
          <w:sz w:val="24"/>
          <w:szCs w:val="24"/>
        </w:rPr>
        <w:t>o per ragioni di etnia, religione, convinzioni personali, disabilità, età o orientamento sessuale</w:t>
      </w:r>
      <w:r>
        <w:rPr>
          <w:rFonts w:ascii="Book Antiqua" w:hAnsi="Book Antiqua"/>
          <w:sz w:val="24"/>
          <w:szCs w:val="24"/>
        </w:rPr>
        <w:t>.</w:t>
      </w:r>
    </w:p>
    <w:p w14:paraId="7E74F3C3" w14:textId="77777777" w:rsidR="00C445EE" w:rsidRPr="00E03C8D" w:rsidRDefault="00C445EE" w:rsidP="002422EF">
      <w:pPr>
        <w:spacing w:before="240" w:after="240" w:line="276" w:lineRule="auto"/>
        <w:jc w:val="both"/>
        <w:rPr>
          <w:rFonts w:ascii="Book Antiqua" w:hAnsi="Book Antiqua"/>
          <w:sz w:val="24"/>
          <w:szCs w:val="24"/>
        </w:rPr>
      </w:pPr>
      <w:r w:rsidRPr="00E03C8D">
        <w:rPr>
          <w:rFonts w:ascii="Book Antiqua" w:hAnsi="Book Antiqua"/>
          <w:b/>
          <w:bCs/>
          <w:sz w:val="24"/>
          <w:szCs w:val="24"/>
        </w:rPr>
        <w:t>Modello 231 o MOG 231</w:t>
      </w:r>
      <w:r>
        <w:rPr>
          <w:rFonts w:ascii="Book Antiqua" w:hAnsi="Book Antiqua"/>
          <w:sz w:val="24"/>
          <w:szCs w:val="24"/>
        </w:rPr>
        <w:t>: indica il Modello di Organizzazione Gestione e Controllo ex Decreto 231.</w:t>
      </w:r>
    </w:p>
    <w:p w14:paraId="67B88E5A" w14:textId="311DB891" w:rsidR="00C445EE" w:rsidRDefault="009C672E" w:rsidP="002422EF">
      <w:pPr>
        <w:spacing w:before="240" w:after="240" w:line="276" w:lineRule="auto"/>
        <w:jc w:val="both"/>
        <w:rPr>
          <w:rFonts w:ascii="Book Antiqua" w:hAnsi="Book Antiqua"/>
          <w:sz w:val="24"/>
          <w:szCs w:val="24"/>
        </w:rPr>
      </w:pPr>
      <w:r>
        <w:rPr>
          <w:rFonts w:ascii="Book Antiqua" w:hAnsi="Book Antiqua"/>
          <w:b/>
          <w:bCs/>
          <w:sz w:val="24"/>
          <w:szCs w:val="24"/>
        </w:rPr>
        <w:t xml:space="preserve">Modello o </w:t>
      </w:r>
      <w:r w:rsidR="00C445EE" w:rsidRPr="00E03C8D">
        <w:rPr>
          <w:rFonts w:ascii="Book Antiqua" w:hAnsi="Book Antiqua"/>
          <w:b/>
          <w:bCs/>
          <w:sz w:val="24"/>
          <w:szCs w:val="24"/>
        </w:rPr>
        <w:t xml:space="preserve">Modello per la Safeguarding o </w:t>
      </w:r>
      <w:r w:rsidR="006832B3" w:rsidRPr="00E03C8D">
        <w:rPr>
          <w:rFonts w:ascii="Book Antiqua" w:hAnsi="Book Antiqua"/>
          <w:b/>
          <w:bCs/>
          <w:sz w:val="24"/>
          <w:szCs w:val="24"/>
        </w:rPr>
        <w:t>MO</w:t>
      </w:r>
      <w:r w:rsidR="006832B3">
        <w:rPr>
          <w:rFonts w:ascii="Book Antiqua" w:hAnsi="Book Antiqua"/>
          <w:b/>
          <w:bCs/>
          <w:sz w:val="24"/>
          <w:szCs w:val="24"/>
        </w:rPr>
        <w:t>C</w:t>
      </w:r>
      <w:r w:rsidR="006832B3" w:rsidRPr="00E03C8D">
        <w:rPr>
          <w:rFonts w:ascii="Book Antiqua" w:hAnsi="Book Antiqua"/>
          <w:b/>
          <w:bCs/>
          <w:sz w:val="24"/>
          <w:szCs w:val="24"/>
        </w:rPr>
        <w:t xml:space="preserve"> </w:t>
      </w:r>
      <w:r w:rsidR="00C445EE" w:rsidRPr="00E03C8D">
        <w:rPr>
          <w:rFonts w:ascii="Book Antiqua" w:hAnsi="Book Antiqua"/>
          <w:b/>
          <w:bCs/>
          <w:sz w:val="24"/>
          <w:szCs w:val="24"/>
        </w:rPr>
        <w:t>per Safeguarding</w:t>
      </w:r>
      <w:r w:rsidR="006C054C">
        <w:rPr>
          <w:rFonts w:ascii="Book Antiqua" w:hAnsi="Book Antiqua"/>
          <w:b/>
          <w:bCs/>
          <w:sz w:val="24"/>
          <w:szCs w:val="24"/>
        </w:rPr>
        <w:t xml:space="preserve"> o MO</w:t>
      </w:r>
      <w:r w:rsidR="006832B3">
        <w:rPr>
          <w:rFonts w:ascii="Book Antiqua" w:hAnsi="Book Antiqua"/>
          <w:b/>
          <w:bCs/>
          <w:sz w:val="24"/>
          <w:szCs w:val="24"/>
        </w:rPr>
        <w:t>C</w:t>
      </w:r>
      <w:r w:rsidR="006C054C">
        <w:rPr>
          <w:rFonts w:ascii="Book Antiqua" w:hAnsi="Book Antiqua"/>
          <w:b/>
          <w:bCs/>
          <w:sz w:val="24"/>
          <w:szCs w:val="24"/>
        </w:rPr>
        <w:t xml:space="preserve"> Safeguarding</w:t>
      </w:r>
      <w:r w:rsidR="00C445EE">
        <w:rPr>
          <w:rFonts w:ascii="Book Antiqua" w:hAnsi="Book Antiqua"/>
          <w:sz w:val="24"/>
          <w:szCs w:val="24"/>
        </w:rPr>
        <w:t xml:space="preserve">: indica il </w:t>
      </w:r>
      <w:r w:rsidR="006832B3">
        <w:rPr>
          <w:rFonts w:ascii="Book Antiqua" w:hAnsi="Book Antiqua"/>
          <w:sz w:val="24"/>
          <w:szCs w:val="24"/>
        </w:rPr>
        <w:t>“</w:t>
      </w:r>
      <w:r w:rsidR="00C445EE">
        <w:rPr>
          <w:rFonts w:ascii="Book Antiqua" w:hAnsi="Book Antiqua"/>
          <w:sz w:val="24"/>
          <w:szCs w:val="24"/>
        </w:rPr>
        <w:t xml:space="preserve">Modello </w:t>
      </w:r>
      <w:r w:rsidR="006832B3">
        <w:rPr>
          <w:rFonts w:ascii="Book Antiqua" w:hAnsi="Book Antiqua"/>
          <w:sz w:val="24"/>
          <w:szCs w:val="24"/>
        </w:rPr>
        <w:t xml:space="preserve">Organizzativo e di Controllo dell’attività sportiva” </w:t>
      </w:r>
      <w:r w:rsidR="00C445EE">
        <w:rPr>
          <w:rFonts w:ascii="Book Antiqua" w:hAnsi="Book Antiqua"/>
          <w:sz w:val="24"/>
          <w:szCs w:val="24"/>
        </w:rPr>
        <w:t>ex Normativa Safeguarding.</w:t>
      </w:r>
    </w:p>
    <w:p w14:paraId="2E39FF1E" w14:textId="77777777" w:rsidR="00C445EE" w:rsidRDefault="00C445EE" w:rsidP="002422EF">
      <w:pPr>
        <w:spacing w:before="240" w:after="240" w:line="276" w:lineRule="auto"/>
        <w:jc w:val="both"/>
        <w:rPr>
          <w:rFonts w:ascii="Book Antiqua" w:hAnsi="Book Antiqua"/>
          <w:sz w:val="24"/>
          <w:szCs w:val="24"/>
        </w:rPr>
      </w:pPr>
      <w:r w:rsidRPr="00E03C8D">
        <w:rPr>
          <w:rFonts w:ascii="Book Antiqua" w:hAnsi="Book Antiqua"/>
          <w:b/>
          <w:bCs/>
          <w:sz w:val="24"/>
          <w:szCs w:val="24"/>
        </w:rPr>
        <w:t>Normativa Safeguarding</w:t>
      </w:r>
      <w:r>
        <w:rPr>
          <w:rFonts w:ascii="Book Antiqua" w:hAnsi="Book Antiqua"/>
          <w:sz w:val="24"/>
          <w:szCs w:val="24"/>
        </w:rPr>
        <w:t>: indica (i) le Linee Guida FIGC, unitamente al (ii) Decreto Legislativo del 28 febbraio 2021 n. 39 per l’“</w:t>
      </w:r>
      <w:r w:rsidRPr="00E03C8D">
        <w:rPr>
          <w:rFonts w:ascii="Book Antiqua" w:hAnsi="Book Antiqua"/>
          <w:sz w:val="24"/>
          <w:szCs w:val="24"/>
        </w:rPr>
        <w:t>Attuazione</w:t>
      </w:r>
      <w:r>
        <w:rPr>
          <w:rFonts w:ascii="Book Antiqua" w:hAnsi="Book Antiqua"/>
          <w:sz w:val="24"/>
          <w:szCs w:val="24"/>
        </w:rPr>
        <w:t xml:space="preserve"> dell’articolo 8 della Legge 8 agosto 2019, n. 86, recante semplificazione di adempimenti relativi agli organismi sportivi”, alla (iii) </w:t>
      </w:r>
      <w:r w:rsidRPr="00957735">
        <w:rPr>
          <w:rFonts w:ascii="Book Antiqua" w:hAnsi="Book Antiqua"/>
          <w:sz w:val="24"/>
          <w:szCs w:val="24"/>
        </w:rPr>
        <w:t>Delibera n. 255 del 25 luglio 2023 della Giunta Nazionale del C.O.N.I., di adozione del</w:t>
      </w:r>
      <w:r>
        <w:rPr>
          <w:rFonts w:ascii="Book Antiqua" w:hAnsi="Book Antiqua"/>
          <w:sz w:val="24"/>
          <w:szCs w:val="24"/>
        </w:rPr>
        <w:t xml:space="preserve"> </w:t>
      </w:r>
      <w:r w:rsidRPr="00957735">
        <w:rPr>
          <w:rFonts w:ascii="Book Antiqua" w:hAnsi="Book Antiqua"/>
          <w:sz w:val="24"/>
          <w:szCs w:val="24"/>
        </w:rPr>
        <w:t>Modello di Regolamento per la prevenzione e il contrasto ad abusi, violenze e discriminazioni</w:t>
      </w:r>
      <w:r>
        <w:rPr>
          <w:rFonts w:ascii="Book Antiqua" w:hAnsi="Book Antiqua"/>
          <w:sz w:val="24"/>
          <w:szCs w:val="24"/>
        </w:rPr>
        <w:t xml:space="preserve"> </w:t>
      </w:r>
      <w:r w:rsidRPr="00957735">
        <w:rPr>
          <w:rFonts w:ascii="Book Antiqua" w:hAnsi="Book Antiqua"/>
          <w:sz w:val="24"/>
          <w:szCs w:val="24"/>
        </w:rPr>
        <w:t>sui tesserati (Regolamento Safeguarding) predisposto quale riferimento per le Federazioni</w:t>
      </w:r>
      <w:r>
        <w:rPr>
          <w:rFonts w:ascii="Book Antiqua" w:hAnsi="Book Antiqua"/>
          <w:sz w:val="24"/>
          <w:szCs w:val="24"/>
        </w:rPr>
        <w:t xml:space="preserve"> </w:t>
      </w:r>
      <w:r w:rsidRPr="00957735">
        <w:rPr>
          <w:rFonts w:ascii="Book Antiqua" w:hAnsi="Book Antiqua"/>
          <w:sz w:val="24"/>
          <w:szCs w:val="24"/>
        </w:rPr>
        <w:t>Sportive Nazionali negli adempimenti predetti</w:t>
      </w:r>
      <w:r>
        <w:rPr>
          <w:rFonts w:ascii="Book Antiqua" w:hAnsi="Book Antiqua"/>
          <w:sz w:val="24"/>
          <w:szCs w:val="24"/>
        </w:rPr>
        <w:t>.</w:t>
      </w:r>
    </w:p>
    <w:p w14:paraId="01FCF55F" w14:textId="530B1B9D" w:rsidR="00C445EE" w:rsidRDefault="00C445EE" w:rsidP="002422EF">
      <w:pPr>
        <w:spacing w:before="240" w:after="240" w:line="276" w:lineRule="auto"/>
        <w:jc w:val="both"/>
        <w:rPr>
          <w:rFonts w:ascii="Book Antiqua" w:hAnsi="Book Antiqua"/>
          <w:sz w:val="24"/>
          <w:szCs w:val="24"/>
        </w:rPr>
      </w:pPr>
      <w:r w:rsidRPr="00E03C8D">
        <w:rPr>
          <w:rFonts w:ascii="Book Antiqua" w:hAnsi="Book Antiqua"/>
          <w:b/>
          <w:bCs/>
          <w:sz w:val="24"/>
          <w:szCs w:val="24"/>
        </w:rPr>
        <w:lastRenderedPageBreak/>
        <w:t>Organizzazioni o Enti o Affiliati</w:t>
      </w:r>
      <w:r w:rsidRPr="00E03C8D">
        <w:rPr>
          <w:rFonts w:ascii="Book Antiqua" w:hAnsi="Book Antiqua"/>
          <w:sz w:val="24"/>
          <w:szCs w:val="24"/>
        </w:rPr>
        <w:t xml:space="preserve">: </w:t>
      </w:r>
      <w:r w:rsidR="002B370E">
        <w:rPr>
          <w:rFonts w:ascii="Book Antiqua" w:hAnsi="Book Antiqua"/>
          <w:sz w:val="24"/>
          <w:szCs w:val="24"/>
        </w:rPr>
        <w:t>le a</w:t>
      </w:r>
      <w:r w:rsidRPr="00E03C8D">
        <w:rPr>
          <w:rFonts w:ascii="Book Antiqua" w:hAnsi="Book Antiqua"/>
          <w:sz w:val="24"/>
          <w:szCs w:val="24"/>
        </w:rPr>
        <w:t xml:space="preserve">ssociazioni e società </w:t>
      </w:r>
      <w:r w:rsidR="002B370E">
        <w:rPr>
          <w:rFonts w:ascii="Book Antiqua" w:hAnsi="Book Antiqua"/>
          <w:sz w:val="24"/>
          <w:szCs w:val="24"/>
        </w:rPr>
        <w:t>s</w:t>
      </w:r>
      <w:r w:rsidRPr="00E03C8D">
        <w:rPr>
          <w:rFonts w:ascii="Book Antiqua" w:hAnsi="Book Antiqua"/>
          <w:sz w:val="24"/>
          <w:szCs w:val="24"/>
        </w:rPr>
        <w:t xml:space="preserve">portive dilettantistiche e le </w:t>
      </w:r>
      <w:r w:rsidR="002B370E">
        <w:rPr>
          <w:rFonts w:ascii="Book Antiqua" w:hAnsi="Book Antiqua"/>
          <w:sz w:val="24"/>
          <w:szCs w:val="24"/>
        </w:rPr>
        <w:t>s</w:t>
      </w:r>
      <w:r w:rsidRPr="00E03C8D">
        <w:rPr>
          <w:rFonts w:ascii="Book Antiqua" w:hAnsi="Book Antiqua"/>
          <w:sz w:val="24"/>
          <w:szCs w:val="24"/>
        </w:rPr>
        <w:t xml:space="preserve">ocietà </w:t>
      </w:r>
      <w:r w:rsidR="002B370E">
        <w:rPr>
          <w:rFonts w:ascii="Book Antiqua" w:hAnsi="Book Antiqua"/>
          <w:sz w:val="24"/>
          <w:szCs w:val="24"/>
        </w:rPr>
        <w:t>s</w:t>
      </w:r>
      <w:r w:rsidRPr="00E03C8D">
        <w:rPr>
          <w:rFonts w:ascii="Book Antiqua" w:hAnsi="Book Antiqua"/>
          <w:sz w:val="24"/>
          <w:szCs w:val="24"/>
        </w:rPr>
        <w:t xml:space="preserve">portive professionistiche tenute all’adozione, ai sensi dell’art. 16 del </w:t>
      </w:r>
      <w:r>
        <w:rPr>
          <w:rFonts w:ascii="Book Antiqua" w:hAnsi="Book Antiqua"/>
          <w:sz w:val="24"/>
          <w:szCs w:val="24"/>
        </w:rPr>
        <w:t>Decreto Legislativo del 28 febbraio 2021 n. 39,</w:t>
      </w:r>
      <w:r w:rsidRPr="00E03C8D">
        <w:rPr>
          <w:rFonts w:ascii="Book Antiqua" w:hAnsi="Book Antiqua"/>
          <w:sz w:val="24"/>
          <w:szCs w:val="24"/>
        </w:rPr>
        <w:t xml:space="preserve"> dei modelli organizzativi e di controllo dell’attività sportiva nonché dei codici di condotta in conformità alle Linee Guida FIGC</w:t>
      </w:r>
      <w:r>
        <w:rPr>
          <w:rFonts w:ascii="Book Antiqua" w:hAnsi="Book Antiqua"/>
          <w:sz w:val="24"/>
          <w:szCs w:val="24"/>
        </w:rPr>
        <w:t>.</w:t>
      </w:r>
    </w:p>
    <w:p w14:paraId="5D6DA1F9" w14:textId="6C2F4959" w:rsidR="00716730" w:rsidRDefault="00716730" w:rsidP="002422EF">
      <w:pPr>
        <w:spacing w:before="240" w:after="240" w:line="276" w:lineRule="auto"/>
        <w:jc w:val="both"/>
        <w:rPr>
          <w:rFonts w:ascii="Book Antiqua" w:hAnsi="Book Antiqua"/>
          <w:sz w:val="24"/>
          <w:szCs w:val="24"/>
        </w:rPr>
      </w:pPr>
      <w:r w:rsidRPr="00121DE1">
        <w:rPr>
          <w:rFonts w:ascii="Book Antiqua" w:hAnsi="Book Antiqua"/>
          <w:b/>
          <w:bCs/>
          <w:sz w:val="24"/>
          <w:szCs w:val="24"/>
        </w:rPr>
        <w:t>Responsabile Safeguarding</w:t>
      </w:r>
      <w:r>
        <w:rPr>
          <w:rFonts w:ascii="Book Antiqua" w:hAnsi="Book Antiqua"/>
          <w:sz w:val="24"/>
          <w:szCs w:val="24"/>
        </w:rPr>
        <w:t>: soggetto responsabile di vigilare sull’efficace funzionamento e osservanza del MO</w:t>
      </w:r>
      <w:r w:rsidR="002B370E">
        <w:rPr>
          <w:rFonts w:ascii="Book Antiqua" w:hAnsi="Book Antiqua"/>
          <w:sz w:val="24"/>
          <w:szCs w:val="24"/>
        </w:rPr>
        <w:t>C</w:t>
      </w:r>
      <w:r>
        <w:rPr>
          <w:rFonts w:ascii="Book Antiqua" w:hAnsi="Book Antiqua"/>
          <w:sz w:val="24"/>
          <w:szCs w:val="24"/>
        </w:rPr>
        <w:t xml:space="preserve"> Safeguarding e del Codice di Condotta per la Safeguarding, come </w:t>
      </w:r>
      <w:r w:rsidRPr="003F759F">
        <w:rPr>
          <w:rFonts w:ascii="Book Antiqua" w:hAnsi="Book Antiqua"/>
          <w:i/>
          <w:iCs/>
          <w:sz w:val="24"/>
          <w:szCs w:val="24"/>
        </w:rPr>
        <w:t>infra</w:t>
      </w:r>
      <w:r>
        <w:rPr>
          <w:rFonts w:ascii="Book Antiqua" w:hAnsi="Book Antiqua"/>
          <w:sz w:val="24"/>
          <w:szCs w:val="24"/>
        </w:rPr>
        <w:t xml:space="preserve"> definiti, nonché prevenire e contrastare ogni forma di abuso, violenza e discriminazione.</w:t>
      </w:r>
    </w:p>
    <w:p w14:paraId="6F2F26EF" w14:textId="78749F4A" w:rsidR="00716730" w:rsidRDefault="00411533" w:rsidP="002422EF">
      <w:pPr>
        <w:spacing w:before="240" w:after="240" w:line="276" w:lineRule="auto"/>
        <w:jc w:val="both"/>
        <w:rPr>
          <w:rFonts w:ascii="Book Antiqua" w:hAnsi="Book Antiqua"/>
          <w:sz w:val="24"/>
          <w:szCs w:val="24"/>
        </w:rPr>
      </w:pPr>
      <w:r w:rsidRPr="000100EF">
        <w:rPr>
          <w:rFonts w:ascii="Book Antiqua" w:hAnsi="Book Antiqua"/>
          <w:b/>
          <w:bCs/>
          <w:sz w:val="24"/>
          <w:szCs w:val="24"/>
        </w:rPr>
        <w:t>Ricevente</w:t>
      </w:r>
      <w:r>
        <w:rPr>
          <w:rFonts w:ascii="Book Antiqua" w:hAnsi="Book Antiqua"/>
          <w:sz w:val="24"/>
          <w:szCs w:val="24"/>
        </w:rPr>
        <w:t xml:space="preserve">: soggetto identificato appositamente per la ricezione delle Segnalazioni, come </w:t>
      </w:r>
      <w:r w:rsidRPr="003F759F">
        <w:rPr>
          <w:rFonts w:ascii="Book Antiqua" w:hAnsi="Book Antiqua"/>
          <w:i/>
          <w:iCs/>
          <w:sz w:val="24"/>
          <w:szCs w:val="24"/>
        </w:rPr>
        <w:t>infra</w:t>
      </w:r>
      <w:r>
        <w:rPr>
          <w:rFonts w:ascii="Book Antiqua" w:hAnsi="Book Antiqua"/>
          <w:sz w:val="24"/>
          <w:szCs w:val="24"/>
        </w:rPr>
        <w:t xml:space="preserve"> definite.</w:t>
      </w:r>
    </w:p>
    <w:p w14:paraId="605DFE53" w14:textId="77777777" w:rsidR="00C445EE" w:rsidRPr="00BA30AA" w:rsidRDefault="00C445EE" w:rsidP="002422EF">
      <w:pPr>
        <w:spacing w:before="240" w:after="240" w:line="276" w:lineRule="auto"/>
        <w:jc w:val="both"/>
        <w:rPr>
          <w:rFonts w:ascii="Book Antiqua" w:hAnsi="Book Antiqua"/>
          <w:sz w:val="24"/>
          <w:szCs w:val="24"/>
        </w:rPr>
      </w:pPr>
      <w:r w:rsidRPr="00BA30AA">
        <w:rPr>
          <w:rFonts w:ascii="Book Antiqua" w:hAnsi="Book Antiqua"/>
          <w:b/>
          <w:bCs/>
          <w:sz w:val="24"/>
          <w:szCs w:val="24"/>
        </w:rPr>
        <w:t>Segnalante</w:t>
      </w:r>
      <w:r w:rsidRPr="00BA30AA">
        <w:rPr>
          <w:rFonts w:ascii="Book Antiqua" w:hAnsi="Book Antiqua"/>
          <w:sz w:val="24"/>
          <w:szCs w:val="24"/>
        </w:rPr>
        <w:t>: la persona fisica che effettua la Segnalazione.</w:t>
      </w:r>
    </w:p>
    <w:p w14:paraId="10F29491" w14:textId="77777777" w:rsidR="00C445EE" w:rsidRPr="00BA30AA" w:rsidRDefault="00C445EE" w:rsidP="002422EF">
      <w:pPr>
        <w:spacing w:before="240" w:after="240" w:line="276" w:lineRule="auto"/>
        <w:jc w:val="both"/>
        <w:rPr>
          <w:rFonts w:ascii="Book Antiqua" w:hAnsi="Book Antiqua"/>
          <w:sz w:val="24"/>
          <w:szCs w:val="24"/>
        </w:rPr>
      </w:pPr>
      <w:r w:rsidRPr="00BA30AA">
        <w:rPr>
          <w:rFonts w:ascii="Book Antiqua" w:hAnsi="Book Antiqua"/>
          <w:b/>
          <w:bCs/>
          <w:sz w:val="24"/>
          <w:szCs w:val="24"/>
        </w:rPr>
        <w:t>Segnalato</w:t>
      </w:r>
      <w:r w:rsidRPr="00BA30AA">
        <w:rPr>
          <w:rFonts w:ascii="Book Antiqua" w:hAnsi="Book Antiqua"/>
          <w:sz w:val="24"/>
          <w:szCs w:val="24"/>
        </w:rPr>
        <w:t>: soggetto cui il Segnalante attribuisce la commissione delle irregolarità, non conformità o comportamenti impropri oggetto della Segnalazione.</w:t>
      </w:r>
    </w:p>
    <w:p w14:paraId="453A440F" w14:textId="77777777" w:rsidR="00C445EE" w:rsidRPr="00BA30AA" w:rsidRDefault="00C445EE" w:rsidP="002422EF">
      <w:pPr>
        <w:spacing w:before="240" w:after="240" w:line="276" w:lineRule="auto"/>
        <w:jc w:val="both"/>
        <w:rPr>
          <w:rFonts w:ascii="Book Antiqua" w:hAnsi="Book Antiqua"/>
          <w:sz w:val="24"/>
          <w:szCs w:val="24"/>
        </w:rPr>
      </w:pPr>
      <w:r w:rsidRPr="00BA30AA">
        <w:rPr>
          <w:rFonts w:ascii="Book Antiqua" w:hAnsi="Book Antiqua"/>
          <w:b/>
          <w:bCs/>
          <w:sz w:val="24"/>
          <w:szCs w:val="24"/>
        </w:rPr>
        <w:t>Segnalazione</w:t>
      </w:r>
      <w:r w:rsidRPr="00BA30AA">
        <w:rPr>
          <w:rFonts w:ascii="Book Antiqua" w:hAnsi="Book Antiqua"/>
          <w:sz w:val="24"/>
          <w:szCs w:val="24"/>
        </w:rPr>
        <w:t>: comunicazione rivolta ai Riceventi delle Segnalazioni secondo le modalità previste dal Sistema di Gestione delle Segnalazioni.</w:t>
      </w:r>
    </w:p>
    <w:p w14:paraId="6751D4EE" w14:textId="0E51DB1B" w:rsidR="00C445EE" w:rsidRDefault="00C445EE" w:rsidP="002422EF">
      <w:pPr>
        <w:spacing w:before="240" w:after="240" w:line="276" w:lineRule="auto"/>
        <w:jc w:val="both"/>
        <w:rPr>
          <w:rFonts w:ascii="Book Antiqua" w:hAnsi="Book Antiqua"/>
          <w:sz w:val="24"/>
          <w:szCs w:val="24"/>
        </w:rPr>
      </w:pPr>
      <w:r w:rsidRPr="00E03C8D">
        <w:rPr>
          <w:rFonts w:ascii="Book Antiqua" w:hAnsi="Book Antiqua"/>
          <w:b/>
          <w:bCs/>
          <w:sz w:val="24"/>
          <w:szCs w:val="24"/>
        </w:rPr>
        <w:t>Sistema di Gestione delle Segnalazioni</w:t>
      </w:r>
      <w:r w:rsidRPr="00E03C8D">
        <w:rPr>
          <w:rFonts w:ascii="Book Antiqua" w:hAnsi="Book Antiqua"/>
          <w:sz w:val="24"/>
          <w:szCs w:val="24"/>
        </w:rPr>
        <w:t xml:space="preserve">: </w:t>
      </w:r>
      <w:r w:rsidR="00322C89">
        <w:rPr>
          <w:rFonts w:ascii="Book Antiqua" w:hAnsi="Book Antiqua"/>
          <w:sz w:val="24"/>
          <w:szCs w:val="24"/>
        </w:rPr>
        <w:t xml:space="preserve">indica un </w:t>
      </w:r>
      <w:r w:rsidR="00322C89" w:rsidRPr="00322C89">
        <w:rPr>
          <w:rFonts w:ascii="Book Antiqua" w:hAnsi="Book Antiqua"/>
          <w:sz w:val="24"/>
          <w:szCs w:val="24"/>
        </w:rPr>
        <w:t>sistema affidabile e sicuro di segnalazione di comportamenti lesivi, che garantisca tra l’altro la riservatezza delle segnalazioni nonché la tempestiva ed efficace gestione delle stesse</w:t>
      </w:r>
      <w:r w:rsidR="00322C89">
        <w:rPr>
          <w:rFonts w:ascii="Book Antiqua" w:hAnsi="Book Antiqua"/>
          <w:sz w:val="24"/>
          <w:szCs w:val="24"/>
        </w:rPr>
        <w:t>.</w:t>
      </w:r>
    </w:p>
    <w:p w14:paraId="4962945D" w14:textId="77777777" w:rsidR="00C445EE" w:rsidRPr="00BA30AA" w:rsidRDefault="00C445EE" w:rsidP="002422EF">
      <w:pPr>
        <w:spacing w:before="240" w:after="240" w:line="276" w:lineRule="auto"/>
        <w:jc w:val="both"/>
        <w:rPr>
          <w:rFonts w:ascii="Book Antiqua" w:hAnsi="Book Antiqua"/>
          <w:sz w:val="24"/>
          <w:szCs w:val="24"/>
        </w:rPr>
      </w:pPr>
      <w:r w:rsidRPr="00BA30AA">
        <w:rPr>
          <w:rFonts w:ascii="Book Antiqua" w:hAnsi="Book Antiqua"/>
          <w:b/>
          <w:bCs/>
          <w:sz w:val="24"/>
          <w:szCs w:val="24"/>
        </w:rPr>
        <w:t>Vittimizzazione Secondaria</w:t>
      </w:r>
      <w:r w:rsidRPr="00BA30AA">
        <w:rPr>
          <w:rFonts w:ascii="Book Antiqua" w:hAnsi="Book Antiqua"/>
          <w:sz w:val="24"/>
          <w:szCs w:val="24"/>
        </w:rPr>
        <w:t>: qualsiasi comportamento, atto od omissione, anche solo tentato o minacciato, posto in essere nei confronti dei tesserati che abbiano in buona fede:</w:t>
      </w:r>
    </w:p>
    <w:p w14:paraId="65E28ED2" w14:textId="195B3AB0" w:rsidR="00C445EE" w:rsidRPr="00EE7459" w:rsidRDefault="00C445EE" w:rsidP="00EE7459">
      <w:pPr>
        <w:pStyle w:val="Paragrafoelenco"/>
        <w:numPr>
          <w:ilvl w:val="0"/>
          <w:numId w:val="46"/>
        </w:numPr>
        <w:spacing w:before="240" w:after="240" w:line="276" w:lineRule="auto"/>
        <w:contextualSpacing w:val="0"/>
        <w:jc w:val="both"/>
        <w:rPr>
          <w:rFonts w:ascii="Book Antiqua" w:hAnsi="Book Antiqua"/>
          <w:sz w:val="24"/>
          <w:szCs w:val="24"/>
        </w:rPr>
      </w:pPr>
      <w:r w:rsidRPr="00EE7459">
        <w:rPr>
          <w:rFonts w:ascii="Book Antiqua" w:hAnsi="Book Antiqua"/>
          <w:sz w:val="24"/>
          <w:szCs w:val="24"/>
        </w:rPr>
        <w:t>presentato una Segnalazione;</w:t>
      </w:r>
    </w:p>
    <w:p w14:paraId="3F8E02BA" w14:textId="77777777" w:rsidR="00C445EE" w:rsidRPr="00BA30AA" w:rsidRDefault="00C445EE" w:rsidP="002422EF">
      <w:pPr>
        <w:pStyle w:val="Paragrafoelenco"/>
        <w:numPr>
          <w:ilvl w:val="0"/>
          <w:numId w:val="46"/>
        </w:numPr>
        <w:spacing w:before="240" w:after="240" w:line="276" w:lineRule="auto"/>
        <w:contextualSpacing w:val="0"/>
        <w:jc w:val="both"/>
        <w:rPr>
          <w:rFonts w:ascii="Book Antiqua" w:hAnsi="Book Antiqua"/>
          <w:sz w:val="24"/>
          <w:szCs w:val="24"/>
        </w:rPr>
      </w:pPr>
      <w:r w:rsidRPr="00BA30AA">
        <w:rPr>
          <w:rFonts w:ascii="Book Antiqua" w:hAnsi="Book Antiqua"/>
          <w:sz w:val="24"/>
          <w:szCs w:val="24"/>
        </w:rPr>
        <w:t>manifestato l’intenzione di presentare una Segnalazione;</w:t>
      </w:r>
    </w:p>
    <w:p w14:paraId="460B7DC0" w14:textId="77777777" w:rsidR="00C445EE" w:rsidRPr="00BA30AA" w:rsidRDefault="00C445EE" w:rsidP="002422EF">
      <w:pPr>
        <w:pStyle w:val="Paragrafoelenco"/>
        <w:numPr>
          <w:ilvl w:val="0"/>
          <w:numId w:val="46"/>
        </w:numPr>
        <w:spacing w:before="240" w:after="240" w:line="276" w:lineRule="auto"/>
        <w:contextualSpacing w:val="0"/>
        <w:jc w:val="both"/>
        <w:rPr>
          <w:rFonts w:ascii="Book Antiqua" w:hAnsi="Book Antiqua"/>
          <w:sz w:val="24"/>
          <w:szCs w:val="24"/>
        </w:rPr>
      </w:pPr>
      <w:r w:rsidRPr="00BA30AA">
        <w:rPr>
          <w:rFonts w:ascii="Book Antiqua" w:hAnsi="Book Antiqua"/>
          <w:sz w:val="24"/>
          <w:szCs w:val="24"/>
        </w:rPr>
        <w:t>assistito o sostenuto un altro tesserato nel presentare una denuncia o una segnalazione;</w:t>
      </w:r>
    </w:p>
    <w:p w14:paraId="41E402F8" w14:textId="77777777" w:rsidR="00C445EE" w:rsidRPr="00BA30AA" w:rsidRDefault="00C445EE" w:rsidP="002422EF">
      <w:pPr>
        <w:pStyle w:val="Paragrafoelenco"/>
        <w:numPr>
          <w:ilvl w:val="0"/>
          <w:numId w:val="46"/>
        </w:numPr>
        <w:spacing w:before="240" w:after="240" w:line="276" w:lineRule="auto"/>
        <w:contextualSpacing w:val="0"/>
        <w:jc w:val="both"/>
        <w:rPr>
          <w:rFonts w:ascii="Book Antiqua" w:hAnsi="Book Antiqua"/>
          <w:sz w:val="24"/>
          <w:szCs w:val="24"/>
        </w:rPr>
      </w:pPr>
      <w:r w:rsidRPr="00BA30AA">
        <w:rPr>
          <w:rFonts w:ascii="Book Antiqua" w:hAnsi="Book Antiqua"/>
          <w:sz w:val="24"/>
          <w:szCs w:val="24"/>
        </w:rPr>
        <w:t>reso testimonianza o audizione in procedimenti in materia di abusi, violenze o discriminazioni;</w:t>
      </w:r>
    </w:p>
    <w:p w14:paraId="42C88932" w14:textId="171D459D" w:rsidR="002D582F" w:rsidRPr="009C672E" w:rsidRDefault="00C445EE" w:rsidP="002422EF">
      <w:pPr>
        <w:pStyle w:val="Paragrafoelenco"/>
        <w:numPr>
          <w:ilvl w:val="0"/>
          <w:numId w:val="46"/>
        </w:numPr>
        <w:spacing w:before="240" w:after="240" w:line="276" w:lineRule="auto"/>
        <w:contextualSpacing w:val="0"/>
        <w:jc w:val="both"/>
        <w:rPr>
          <w:rFonts w:ascii="Book Antiqua" w:hAnsi="Book Antiqua"/>
          <w:sz w:val="24"/>
          <w:szCs w:val="24"/>
        </w:rPr>
      </w:pPr>
      <w:r w:rsidRPr="009C672E">
        <w:rPr>
          <w:rFonts w:ascii="Book Antiqua" w:hAnsi="Book Antiqua"/>
          <w:sz w:val="24"/>
          <w:szCs w:val="24"/>
        </w:rPr>
        <w:t>intrapreso qualsiasi altra azione o iniziativa relativa o inerente alle politiche di safeguarding.</w:t>
      </w:r>
      <w:r w:rsidR="002D582F" w:rsidRPr="009C672E">
        <w:rPr>
          <w:rFonts w:ascii="Book Antiqua" w:hAnsi="Book Antiqua"/>
          <w:sz w:val="24"/>
          <w:szCs w:val="24"/>
        </w:rPr>
        <w:br w:type="page"/>
      </w:r>
    </w:p>
    <w:p w14:paraId="3EA4FB6D" w14:textId="6A29E5F0" w:rsidR="00912D06" w:rsidRPr="00912D06" w:rsidRDefault="00912D06" w:rsidP="002422EF">
      <w:pPr>
        <w:pStyle w:val="Nessunaspaziatura"/>
        <w:spacing w:before="240" w:after="240" w:line="276" w:lineRule="auto"/>
        <w:jc w:val="both"/>
        <w:rPr>
          <w:rFonts w:ascii="Book Antiqua" w:hAnsi="Book Antiqua"/>
          <w:b/>
          <w:bCs/>
          <w:sz w:val="24"/>
          <w:szCs w:val="24"/>
        </w:rPr>
      </w:pPr>
      <w:r w:rsidRPr="00912D06">
        <w:rPr>
          <w:rFonts w:ascii="Book Antiqua" w:hAnsi="Book Antiqua"/>
          <w:b/>
          <w:bCs/>
          <w:sz w:val="24"/>
          <w:szCs w:val="24"/>
        </w:rPr>
        <w:lastRenderedPageBreak/>
        <w:t xml:space="preserve">Premessa </w:t>
      </w:r>
    </w:p>
    <w:p w14:paraId="2A95BCA9" w14:textId="43470B15" w:rsidR="009170CE" w:rsidRDefault="009170CE"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L’[</w:t>
      </w:r>
      <w:r w:rsidR="00717956" w:rsidRPr="00717956">
        <w:rPr>
          <w:rFonts w:ascii="Book Antiqua" w:hAnsi="Book Antiqua"/>
          <w:i/>
          <w:iCs/>
          <w:sz w:val="24"/>
          <w:szCs w:val="24"/>
        </w:rPr>
        <w:t>Affiliata</w:t>
      </w:r>
      <w:r>
        <w:rPr>
          <w:rFonts w:ascii="Book Antiqua" w:hAnsi="Book Antiqua"/>
          <w:sz w:val="24"/>
          <w:szCs w:val="24"/>
        </w:rPr>
        <w:t xml:space="preserve">] riconosce e si impegna a tutelare, adottando le più opportune misure organizzative e di controllo, il diritto fondamentale di tutti i tesserati ad </w:t>
      </w:r>
      <w:r w:rsidRPr="009170CE">
        <w:rPr>
          <w:rFonts w:ascii="Book Antiqua" w:hAnsi="Book Antiqua"/>
          <w:sz w:val="24"/>
          <w:szCs w:val="24"/>
        </w:rPr>
        <w:t>essere trattati</w:t>
      </w:r>
      <w:r>
        <w:rPr>
          <w:rFonts w:ascii="Book Antiqua" w:hAnsi="Book Antiqua"/>
          <w:sz w:val="24"/>
          <w:szCs w:val="24"/>
        </w:rPr>
        <w:t xml:space="preserve"> </w:t>
      </w:r>
      <w:r w:rsidRPr="009170CE">
        <w:rPr>
          <w:rFonts w:ascii="Book Antiqua" w:hAnsi="Book Antiqua"/>
          <w:sz w:val="24"/>
          <w:szCs w:val="24"/>
        </w:rPr>
        <w:t>con rispetto e dignità, nonché di essere tutelati da ogni forma di abuso, molestia, violenza di</w:t>
      </w:r>
      <w:r>
        <w:rPr>
          <w:rFonts w:ascii="Book Antiqua" w:hAnsi="Book Antiqua"/>
          <w:sz w:val="24"/>
          <w:szCs w:val="24"/>
        </w:rPr>
        <w:t xml:space="preserve"> </w:t>
      </w:r>
      <w:r w:rsidRPr="009170CE">
        <w:rPr>
          <w:rFonts w:ascii="Book Antiqua" w:hAnsi="Book Antiqua"/>
          <w:sz w:val="24"/>
          <w:szCs w:val="24"/>
        </w:rPr>
        <w:t>genere e ogni altra condizione di discriminazione, indipendentemente da etnia, convinzioni</w:t>
      </w:r>
      <w:r>
        <w:rPr>
          <w:rFonts w:ascii="Book Antiqua" w:hAnsi="Book Antiqua"/>
          <w:sz w:val="24"/>
          <w:szCs w:val="24"/>
        </w:rPr>
        <w:t xml:space="preserve"> </w:t>
      </w:r>
      <w:r w:rsidRPr="009170CE">
        <w:rPr>
          <w:rFonts w:ascii="Book Antiqua" w:hAnsi="Book Antiqua"/>
          <w:sz w:val="24"/>
          <w:szCs w:val="24"/>
        </w:rPr>
        <w:t>personali, disabilità, età, identità di genere, orientamento sessuale, lingua, opinione politica,</w:t>
      </w:r>
      <w:r>
        <w:rPr>
          <w:rFonts w:ascii="Book Antiqua" w:hAnsi="Book Antiqua"/>
          <w:sz w:val="24"/>
          <w:szCs w:val="24"/>
        </w:rPr>
        <w:t xml:space="preserve"> </w:t>
      </w:r>
      <w:r w:rsidRPr="009170CE">
        <w:rPr>
          <w:rFonts w:ascii="Book Antiqua" w:hAnsi="Book Antiqua"/>
          <w:sz w:val="24"/>
          <w:szCs w:val="24"/>
        </w:rPr>
        <w:t>religione, condizione patrimoniale, di nascita, fisica, intellettiva, relazionale o sportiva.</w:t>
      </w:r>
    </w:p>
    <w:p w14:paraId="4A1A183C" w14:textId="79BB67B3" w:rsidR="00340176" w:rsidRDefault="00340176"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Il diritto alla salute e al benessere psico-fisico dei tesserati costituisce un valore prevalente rispetto al risultato sportivo. </w:t>
      </w:r>
    </w:p>
    <w:p w14:paraId="2B6FD647" w14:textId="257F93C0" w:rsidR="00340176" w:rsidRDefault="00340176"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Tutti i tesserati hanno diritto a svolgere l’attività sportiva in un ambiente consono e degno, e rispettoso dei diritti della personalità e della salute.</w:t>
      </w:r>
    </w:p>
    <w:p w14:paraId="20018763" w14:textId="13F74F27" w:rsidR="00912D06" w:rsidRPr="00912D06" w:rsidRDefault="00912D06" w:rsidP="002422EF">
      <w:pPr>
        <w:pStyle w:val="Nessunaspaziatura"/>
        <w:spacing w:before="240" w:after="240" w:line="276" w:lineRule="auto"/>
        <w:jc w:val="both"/>
        <w:rPr>
          <w:rFonts w:ascii="Book Antiqua" w:hAnsi="Book Antiqua"/>
          <w:b/>
          <w:bCs/>
          <w:sz w:val="24"/>
          <w:szCs w:val="24"/>
        </w:rPr>
      </w:pPr>
      <w:r w:rsidRPr="00912D06">
        <w:rPr>
          <w:rFonts w:ascii="Book Antiqua" w:hAnsi="Book Antiqua"/>
          <w:b/>
          <w:bCs/>
          <w:sz w:val="24"/>
          <w:szCs w:val="24"/>
        </w:rPr>
        <w:t xml:space="preserve">Adozione del modello di organizzazione e controllo </w:t>
      </w:r>
    </w:p>
    <w:p w14:paraId="02A792DB" w14:textId="5904448B" w:rsidR="000325B4" w:rsidRDefault="00912D06"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P</w:t>
      </w:r>
      <w:r w:rsidR="00BF1B19">
        <w:rPr>
          <w:rFonts w:ascii="Book Antiqua" w:hAnsi="Book Antiqua"/>
          <w:sz w:val="24"/>
          <w:szCs w:val="24"/>
        </w:rPr>
        <w:t>remesso</w:t>
      </w:r>
      <w:r>
        <w:rPr>
          <w:rFonts w:ascii="Book Antiqua" w:hAnsi="Book Antiqua"/>
          <w:sz w:val="24"/>
          <w:szCs w:val="24"/>
        </w:rPr>
        <w:t xml:space="preserve"> quanto sopra</w:t>
      </w:r>
      <w:r w:rsidR="00BF1B19">
        <w:rPr>
          <w:rFonts w:ascii="Book Antiqua" w:hAnsi="Book Antiqua"/>
          <w:sz w:val="24"/>
          <w:szCs w:val="24"/>
        </w:rPr>
        <w:t>, n</w:t>
      </w:r>
      <w:r w:rsidR="00340176">
        <w:rPr>
          <w:rFonts w:ascii="Book Antiqua" w:hAnsi="Book Antiqua"/>
          <w:sz w:val="24"/>
          <w:szCs w:val="24"/>
        </w:rPr>
        <w:t>ell’ottica della pianificazione e gestione della propria attività tesa</w:t>
      </w:r>
      <w:r w:rsidR="00BF1B19">
        <w:rPr>
          <w:rFonts w:ascii="Book Antiqua" w:hAnsi="Book Antiqua"/>
          <w:sz w:val="24"/>
          <w:szCs w:val="24"/>
        </w:rPr>
        <w:t xml:space="preserve"> alla tutela del diritto alla salute e al benessere psico-fisico dei tesserati, l’[</w:t>
      </w:r>
      <w:r w:rsidR="00717956" w:rsidRPr="00717956">
        <w:rPr>
          <w:rFonts w:ascii="Book Antiqua" w:hAnsi="Book Antiqua"/>
          <w:i/>
          <w:iCs/>
          <w:sz w:val="24"/>
          <w:szCs w:val="24"/>
        </w:rPr>
        <w:t>Affiliata</w:t>
      </w:r>
      <w:r w:rsidR="00BF1B19">
        <w:rPr>
          <w:rFonts w:ascii="Book Antiqua" w:hAnsi="Book Antiqua"/>
          <w:sz w:val="24"/>
          <w:szCs w:val="24"/>
        </w:rPr>
        <w:t xml:space="preserve">] ha adottato ed attua le misure organizzative, di gestione e controllo descritte nel </w:t>
      </w:r>
      <w:r w:rsidR="000325B4">
        <w:rPr>
          <w:rFonts w:ascii="Book Antiqua" w:hAnsi="Book Antiqua"/>
          <w:sz w:val="24"/>
          <w:szCs w:val="24"/>
        </w:rPr>
        <w:t>modello organizzativo e di controllo dell’attività sportiva a tutela dei minori e per la prevenzione delle molestie, della violenza di genere e di ogni altra condizione di discriminazione prevista dal decreto legislativo 11 aprile 2006, n. 198 o per ragioni di etnia, religione, convinzioni personali, disabilità, età o orientamento sessuale</w:t>
      </w:r>
      <w:r w:rsidR="00BF1B19">
        <w:rPr>
          <w:rFonts w:ascii="Book Antiqua" w:hAnsi="Book Antiqua"/>
          <w:sz w:val="24"/>
          <w:szCs w:val="24"/>
        </w:rPr>
        <w:t>, approvato con delibera del proprio organo amministrativo</w:t>
      </w:r>
      <w:r w:rsidR="00A1789D">
        <w:rPr>
          <w:rFonts w:ascii="Book Antiqua" w:hAnsi="Book Antiqua"/>
          <w:sz w:val="24"/>
          <w:szCs w:val="24"/>
        </w:rPr>
        <w:t>.</w:t>
      </w:r>
    </w:p>
    <w:p w14:paraId="1A2E151A" w14:textId="75B484AE" w:rsidR="007C6C67" w:rsidRPr="007C6C67" w:rsidRDefault="007C6C67" w:rsidP="002422EF">
      <w:pPr>
        <w:pStyle w:val="Nessunaspaziatura"/>
        <w:spacing w:before="240" w:after="240" w:line="276" w:lineRule="auto"/>
        <w:jc w:val="both"/>
        <w:rPr>
          <w:rFonts w:ascii="Book Antiqua" w:hAnsi="Book Antiqua"/>
          <w:b/>
          <w:bCs/>
          <w:sz w:val="24"/>
          <w:szCs w:val="24"/>
        </w:rPr>
      </w:pPr>
      <w:r>
        <w:rPr>
          <w:rFonts w:ascii="Book Antiqua" w:hAnsi="Book Antiqua"/>
          <w:b/>
          <w:bCs/>
          <w:sz w:val="24"/>
          <w:szCs w:val="24"/>
        </w:rPr>
        <w:t xml:space="preserve">Il coinvolgimento delle strutture organizzative </w:t>
      </w:r>
    </w:p>
    <w:p w14:paraId="2F7849E3" w14:textId="7265FA4D" w:rsidR="007C6C67" w:rsidRDefault="007C6C67"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L’effettività e l’efficacia del Modello </w:t>
      </w:r>
      <w:r w:rsidR="009C672E">
        <w:rPr>
          <w:rFonts w:ascii="Book Antiqua" w:hAnsi="Book Antiqua"/>
          <w:sz w:val="24"/>
          <w:szCs w:val="24"/>
        </w:rPr>
        <w:t xml:space="preserve">per la </w:t>
      </w:r>
      <w:r>
        <w:rPr>
          <w:rFonts w:ascii="Book Antiqua" w:hAnsi="Book Antiqua"/>
          <w:sz w:val="24"/>
          <w:szCs w:val="24"/>
        </w:rPr>
        <w:t>Safeguarding e del Codice di Condotta per la Safeguarding possono essere garantite solo con la cooperazione di tutte le strutture organizzative dell’</w:t>
      </w:r>
      <w:r w:rsidR="00717956" w:rsidRPr="00717956">
        <w:rPr>
          <w:rFonts w:ascii="Book Antiqua" w:hAnsi="Book Antiqua"/>
          <w:i/>
          <w:sz w:val="24"/>
          <w:szCs w:val="24"/>
        </w:rPr>
        <w:t>[Affiliata]</w:t>
      </w:r>
      <w:r>
        <w:rPr>
          <w:rFonts w:ascii="Book Antiqua" w:hAnsi="Book Antiqua"/>
          <w:sz w:val="24"/>
          <w:szCs w:val="24"/>
        </w:rPr>
        <w:t>.</w:t>
      </w:r>
    </w:p>
    <w:p w14:paraId="34B74E66" w14:textId="77777777" w:rsidR="007C6C67" w:rsidRDefault="007C6C67"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Tante più persone sono coinvolte nel processo di organizzazione e gestione del rischio di condotte lesive, tanto più alta è la probabilità di individuare e prevenire potenziali violazioni e, dunque, più efficiente il sistema di prevenzione.</w:t>
      </w:r>
    </w:p>
    <w:p w14:paraId="77477D16" w14:textId="77777777" w:rsidR="007C6C67" w:rsidRDefault="007C6C67"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Il coinvolgimento di tutte le strutture organizzative è dunque essenziale per ridurre il rischio di comportamenti non conformi, implementando la diffusione della consapevolezza sulle politiche, le norme e i regolamenti adottati.</w:t>
      </w:r>
    </w:p>
    <w:p w14:paraId="6EDD65BB" w14:textId="6D1DCA13" w:rsidR="00912D06" w:rsidRPr="00912D06" w:rsidRDefault="00912D06" w:rsidP="002422EF">
      <w:pPr>
        <w:pStyle w:val="Nessunaspaziatura"/>
        <w:spacing w:before="240" w:after="240" w:line="276" w:lineRule="auto"/>
        <w:jc w:val="both"/>
        <w:rPr>
          <w:rFonts w:ascii="Book Antiqua" w:hAnsi="Book Antiqua"/>
          <w:b/>
          <w:bCs/>
          <w:sz w:val="24"/>
          <w:szCs w:val="24"/>
        </w:rPr>
      </w:pPr>
      <w:r w:rsidRPr="00912D06">
        <w:rPr>
          <w:rFonts w:ascii="Book Antiqua" w:hAnsi="Book Antiqua"/>
          <w:b/>
          <w:bCs/>
          <w:sz w:val="24"/>
          <w:szCs w:val="24"/>
        </w:rPr>
        <w:t>Il MO</w:t>
      </w:r>
      <w:r w:rsidR="002422EF">
        <w:rPr>
          <w:rFonts w:ascii="Book Antiqua" w:hAnsi="Book Antiqua"/>
          <w:b/>
          <w:bCs/>
          <w:sz w:val="24"/>
          <w:szCs w:val="24"/>
        </w:rPr>
        <w:t>C</w:t>
      </w:r>
      <w:r w:rsidRPr="00912D06">
        <w:rPr>
          <w:rFonts w:ascii="Book Antiqua" w:hAnsi="Book Antiqua"/>
          <w:b/>
          <w:bCs/>
          <w:sz w:val="24"/>
          <w:szCs w:val="24"/>
        </w:rPr>
        <w:t xml:space="preserve"> Safeguarding </w:t>
      </w:r>
    </w:p>
    <w:p w14:paraId="6B4410AB" w14:textId="2ADE26BA" w:rsidR="00017388" w:rsidRDefault="001F5D74"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Per prevenire il rischio di condotte di abuso, violenza e discriminazione, in qualsia forma, il MO</w:t>
      </w:r>
      <w:r w:rsidR="002422EF">
        <w:rPr>
          <w:rFonts w:ascii="Book Antiqua" w:hAnsi="Book Antiqua"/>
          <w:sz w:val="24"/>
          <w:szCs w:val="24"/>
        </w:rPr>
        <w:t>C</w:t>
      </w:r>
      <w:r>
        <w:rPr>
          <w:rFonts w:ascii="Book Antiqua" w:hAnsi="Book Antiqua"/>
          <w:sz w:val="24"/>
          <w:szCs w:val="24"/>
        </w:rPr>
        <w:t xml:space="preserve"> Safeguarding </w:t>
      </w:r>
      <w:r w:rsidR="00912D06">
        <w:rPr>
          <w:rFonts w:ascii="Book Antiqua" w:hAnsi="Book Antiqua"/>
          <w:sz w:val="24"/>
          <w:szCs w:val="24"/>
        </w:rPr>
        <w:t>si compone di una</w:t>
      </w:r>
      <w:r w:rsidR="00017388">
        <w:rPr>
          <w:rFonts w:ascii="Book Antiqua" w:hAnsi="Book Antiqua"/>
          <w:sz w:val="24"/>
          <w:szCs w:val="24"/>
        </w:rPr>
        <w:t>:</w:t>
      </w:r>
    </w:p>
    <w:p w14:paraId="3F6FE772" w14:textId="77777777" w:rsidR="00912D06" w:rsidRDefault="00912D06" w:rsidP="002422EF">
      <w:pPr>
        <w:pStyle w:val="Nessunaspaziatura"/>
        <w:numPr>
          <w:ilvl w:val="0"/>
          <w:numId w:val="8"/>
        </w:numPr>
        <w:spacing w:before="240" w:after="240" w:line="276" w:lineRule="auto"/>
        <w:ind w:left="714" w:hanging="357"/>
        <w:jc w:val="both"/>
        <w:rPr>
          <w:rFonts w:ascii="Book Antiqua" w:hAnsi="Book Antiqua"/>
          <w:b/>
          <w:bCs/>
          <w:sz w:val="24"/>
          <w:szCs w:val="24"/>
        </w:rPr>
      </w:pPr>
      <w:r w:rsidRPr="00912D06">
        <w:rPr>
          <w:rFonts w:ascii="Book Antiqua" w:hAnsi="Book Antiqua"/>
          <w:b/>
          <w:bCs/>
          <w:sz w:val="24"/>
          <w:szCs w:val="24"/>
        </w:rPr>
        <w:lastRenderedPageBreak/>
        <w:t xml:space="preserve">PARTE GENERALE </w:t>
      </w:r>
    </w:p>
    <w:p w14:paraId="51A0D22A" w14:textId="2E6A19B2" w:rsidR="006230E2" w:rsidRDefault="006230E2" w:rsidP="002422EF">
      <w:pPr>
        <w:pStyle w:val="Nessunaspaziatura"/>
        <w:spacing w:before="240" w:after="240" w:line="276" w:lineRule="auto"/>
        <w:jc w:val="both"/>
        <w:rPr>
          <w:rFonts w:ascii="Book Antiqua" w:hAnsi="Book Antiqua"/>
          <w:sz w:val="24"/>
          <w:szCs w:val="24"/>
        </w:rPr>
      </w:pPr>
      <w:r w:rsidRPr="006230E2">
        <w:rPr>
          <w:rFonts w:ascii="Book Antiqua" w:hAnsi="Book Antiqua"/>
          <w:sz w:val="24"/>
          <w:szCs w:val="24"/>
        </w:rPr>
        <w:t xml:space="preserve">Nella </w:t>
      </w:r>
      <w:r>
        <w:rPr>
          <w:rFonts w:ascii="Book Antiqua" w:hAnsi="Book Antiqua"/>
          <w:sz w:val="24"/>
          <w:szCs w:val="24"/>
        </w:rPr>
        <w:t xml:space="preserve">quale sono descritti il </w:t>
      </w:r>
      <w:r w:rsidRPr="006230E2">
        <w:rPr>
          <w:rFonts w:ascii="Book Antiqua" w:hAnsi="Book Antiqua"/>
          <w:sz w:val="24"/>
          <w:szCs w:val="24"/>
        </w:rPr>
        <w:t>contenuto del</w:t>
      </w:r>
      <w:r>
        <w:rPr>
          <w:rFonts w:ascii="Book Antiqua" w:hAnsi="Book Antiqua"/>
          <w:sz w:val="24"/>
          <w:szCs w:val="24"/>
        </w:rPr>
        <w:t xml:space="preserve">la Normativa Safeguarding, </w:t>
      </w:r>
      <w:r w:rsidR="000A708C">
        <w:rPr>
          <w:rFonts w:ascii="Book Antiqua" w:hAnsi="Book Antiqua"/>
          <w:sz w:val="24"/>
          <w:szCs w:val="24"/>
        </w:rPr>
        <w:t>le finalità del Modello</w:t>
      </w:r>
      <w:r w:rsidR="009C672E">
        <w:rPr>
          <w:rFonts w:ascii="Book Antiqua" w:hAnsi="Book Antiqua"/>
          <w:sz w:val="24"/>
          <w:szCs w:val="24"/>
        </w:rPr>
        <w:t xml:space="preserve"> per la Safeguarding</w:t>
      </w:r>
      <w:r w:rsidR="000A708C">
        <w:rPr>
          <w:rFonts w:ascii="Book Antiqua" w:hAnsi="Book Antiqua"/>
          <w:sz w:val="24"/>
          <w:szCs w:val="24"/>
        </w:rPr>
        <w:t xml:space="preserve">, </w:t>
      </w:r>
      <w:r w:rsidR="000A708C" w:rsidRPr="000A708C">
        <w:rPr>
          <w:rFonts w:ascii="Book Antiqua" w:hAnsi="Book Antiqua"/>
          <w:sz w:val="24"/>
          <w:szCs w:val="24"/>
        </w:rPr>
        <w:t>l’approccio metodologico adottato per la elaborazione del Modello</w:t>
      </w:r>
      <w:r w:rsidR="009C672E">
        <w:rPr>
          <w:rFonts w:ascii="Book Antiqua" w:hAnsi="Book Antiqua"/>
          <w:sz w:val="24"/>
          <w:szCs w:val="24"/>
        </w:rPr>
        <w:t xml:space="preserve"> per la Safeguarding</w:t>
      </w:r>
      <w:r w:rsidR="000A708C">
        <w:rPr>
          <w:rFonts w:ascii="Book Antiqua" w:hAnsi="Book Antiqua"/>
          <w:sz w:val="24"/>
          <w:szCs w:val="24"/>
        </w:rPr>
        <w:t xml:space="preserve">, </w:t>
      </w:r>
      <w:r>
        <w:rPr>
          <w:rFonts w:ascii="Book Antiqua" w:hAnsi="Book Antiqua"/>
          <w:sz w:val="24"/>
          <w:szCs w:val="24"/>
        </w:rPr>
        <w:t xml:space="preserve">le condotte vietate, le specifiche situazioni di rischio nelle quali tali condotte possono verificarsi, </w:t>
      </w:r>
      <w:r w:rsidRPr="006230E2">
        <w:rPr>
          <w:rFonts w:ascii="Book Antiqua" w:hAnsi="Book Antiqua"/>
          <w:sz w:val="24"/>
          <w:szCs w:val="24"/>
        </w:rPr>
        <w:t>gli elementi costitutivi del Modello</w:t>
      </w:r>
      <w:r w:rsidR="009C672E">
        <w:rPr>
          <w:rFonts w:ascii="Book Antiqua" w:hAnsi="Book Antiqua"/>
          <w:sz w:val="24"/>
          <w:szCs w:val="24"/>
        </w:rPr>
        <w:t xml:space="preserve"> per la Safeguarding</w:t>
      </w:r>
      <w:r w:rsidR="00017550">
        <w:rPr>
          <w:rFonts w:ascii="Book Antiqua" w:hAnsi="Book Antiqua"/>
          <w:sz w:val="24"/>
          <w:szCs w:val="24"/>
        </w:rPr>
        <w:t xml:space="preserve"> e</w:t>
      </w:r>
      <w:r>
        <w:rPr>
          <w:rFonts w:ascii="Book Antiqua" w:hAnsi="Book Antiqua"/>
          <w:sz w:val="24"/>
          <w:szCs w:val="24"/>
        </w:rPr>
        <w:t xml:space="preserve"> </w:t>
      </w:r>
      <w:r w:rsidR="007248B5">
        <w:rPr>
          <w:rFonts w:ascii="Book Antiqua" w:hAnsi="Book Antiqua"/>
          <w:sz w:val="24"/>
          <w:szCs w:val="24"/>
        </w:rPr>
        <w:t xml:space="preserve">i </w:t>
      </w:r>
      <w:r w:rsidRPr="006230E2">
        <w:rPr>
          <w:rFonts w:ascii="Book Antiqua" w:hAnsi="Book Antiqua"/>
          <w:sz w:val="24"/>
          <w:szCs w:val="24"/>
        </w:rPr>
        <w:t>risultati della mappatura dei rischi.</w:t>
      </w:r>
    </w:p>
    <w:p w14:paraId="000B888F" w14:textId="27299BBA" w:rsidR="006230E2" w:rsidRDefault="006230E2"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Nello specifico, la Parte Generale contiene:</w:t>
      </w:r>
    </w:p>
    <w:p w14:paraId="77A5AED3" w14:textId="3C7D08A1" w:rsidR="00017388" w:rsidRPr="00017388" w:rsidRDefault="00017388" w:rsidP="002422EF">
      <w:pPr>
        <w:pStyle w:val="Nessunaspaziatura"/>
        <w:spacing w:before="240" w:after="240" w:line="276" w:lineRule="auto"/>
        <w:jc w:val="both"/>
        <w:rPr>
          <w:rFonts w:ascii="Book Antiqua" w:hAnsi="Book Antiqua"/>
          <w:b/>
          <w:bCs/>
          <w:i/>
          <w:iCs/>
          <w:sz w:val="24"/>
          <w:szCs w:val="24"/>
        </w:rPr>
      </w:pPr>
      <w:r w:rsidRPr="00017388">
        <w:rPr>
          <w:rFonts w:ascii="Book Antiqua" w:hAnsi="Book Antiqua"/>
          <w:b/>
          <w:bCs/>
          <w:i/>
          <w:iCs/>
          <w:sz w:val="24"/>
          <w:szCs w:val="24"/>
        </w:rPr>
        <w:t>Disposizioni per la prevenzione e la gestione del rischio in relazione ai fenomeni di abusi, violenze e discriminazioni</w:t>
      </w:r>
      <w:r w:rsidR="00D9408A">
        <w:rPr>
          <w:rFonts w:ascii="Book Antiqua" w:hAnsi="Book Antiqua"/>
          <w:b/>
          <w:bCs/>
          <w:i/>
          <w:iCs/>
          <w:sz w:val="24"/>
          <w:szCs w:val="24"/>
        </w:rPr>
        <w:t>:</w:t>
      </w:r>
      <w:r w:rsidRPr="00017388">
        <w:rPr>
          <w:rFonts w:ascii="Book Antiqua" w:hAnsi="Book Antiqua"/>
          <w:b/>
          <w:bCs/>
          <w:i/>
          <w:iCs/>
          <w:sz w:val="24"/>
          <w:szCs w:val="24"/>
        </w:rPr>
        <w:t xml:space="preserve"> </w:t>
      </w:r>
    </w:p>
    <w:p w14:paraId="31FDDE91" w14:textId="44EBA4DB" w:rsidR="001F5D74" w:rsidRDefault="001F5D74" w:rsidP="002422EF">
      <w:pPr>
        <w:pStyle w:val="Nessunaspaziatura"/>
        <w:numPr>
          <w:ilvl w:val="0"/>
          <w:numId w:val="7"/>
        </w:numPr>
        <w:spacing w:before="240" w:after="240" w:line="276" w:lineRule="auto"/>
        <w:jc w:val="both"/>
        <w:rPr>
          <w:rFonts w:ascii="Book Antiqua" w:hAnsi="Book Antiqua"/>
          <w:sz w:val="24"/>
          <w:szCs w:val="24"/>
        </w:rPr>
      </w:pPr>
      <w:r>
        <w:rPr>
          <w:rFonts w:ascii="Book Antiqua" w:hAnsi="Book Antiqua"/>
          <w:sz w:val="24"/>
          <w:szCs w:val="24"/>
        </w:rPr>
        <w:t>l’individuazione delle specifiche situazioni di rischio nel cui ambito possono essere commesse le condotte vietate;</w:t>
      </w:r>
    </w:p>
    <w:p w14:paraId="422CF788" w14:textId="5666E48E" w:rsidR="00017388" w:rsidRDefault="00017388" w:rsidP="002422EF">
      <w:pPr>
        <w:pStyle w:val="Nessunaspaziatura"/>
        <w:numPr>
          <w:ilvl w:val="0"/>
          <w:numId w:val="7"/>
        </w:numPr>
        <w:spacing w:before="240" w:after="240" w:line="276" w:lineRule="auto"/>
        <w:jc w:val="both"/>
        <w:rPr>
          <w:rFonts w:ascii="Book Antiqua" w:hAnsi="Book Antiqua"/>
          <w:sz w:val="24"/>
          <w:szCs w:val="24"/>
        </w:rPr>
      </w:pPr>
      <w:r>
        <w:rPr>
          <w:rFonts w:ascii="Book Antiqua" w:hAnsi="Book Antiqua"/>
          <w:sz w:val="24"/>
          <w:szCs w:val="24"/>
        </w:rPr>
        <w:t xml:space="preserve">la valutazione </w:t>
      </w:r>
      <w:r w:rsidR="00433CB0">
        <w:rPr>
          <w:rFonts w:ascii="Book Antiqua" w:hAnsi="Book Antiqua"/>
          <w:sz w:val="24"/>
          <w:szCs w:val="24"/>
        </w:rPr>
        <w:t xml:space="preserve">dell’esposizione ai </w:t>
      </w:r>
      <w:r>
        <w:rPr>
          <w:rFonts w:ascii="Book Antiqua" w:hAnsi="Book Antiqua"/>
          <w:sz w:val="24"/>
          <w:szCs w:val="24"/>
        </w:rPr>
        <w:t>rischi di commissione di condotte vietate</w:t>
      </w:r>
      <w:r w:rsidR="007248B5">
        <w:rPr>
          <w:rFonts w:ascii="Book Antiqua" w:hAnsi="Book Antiqua"/>
          <w:sz w:val="24"/>
          <w:szCs w:val="24"/>
        </w:rPr>
        <w:t>.</w:t>
      </w:r>
    </w:p>
    <w:p w14:paraId="6C663150" w14:textId="13F1C0C5" w:rsidR="00017388" w:rsidRDefault="00017388" w:rsidP="002422EF">
      <w:pPr>
        <w:pStyle w:val="Nessunaspaziatura"/>
        <w:spacing w:before="240" w:after="240" w:line="276" w:lineRule="auto"/>
        <w:jc w:val="both"/>
        <w:rPr>
          <w:rFonts w:ascii="Book Antiqua" w:hAnsi="Book Antiqua"/>
          <w:sz w:val="24"/>
          <w:szCs w:val="24"/>
        </w:rPr>
      </w:pPr>
      <w:r>
        <w:rPr>
          <w:rFonts w:ascii="Book Antiqua" w:hAnsi="Book Antiqua"/>
          <w:b/>
          <w:bCs/>
          <w:i/>
          <w:iCs/>
          <w:sz w:val="24"/>
          <w:szCs w:val="24"/>
        </w:rPr>
        <w:t>D</w:t>
      </w:r>
      <w:r w:rsidRPr="00017388">
        <w:rPr>
          <w:rFonts w:ascii="Book Antiqua" w:hAnsi="Book Antiqua"/>
          <w:b/>
          <w:bCs/>
          <w:i/>
          <w:iCs/>
          <w:sz w:val="24"/>
          <w:szCs w:val="24"/>
        </w:rPr>
        <w:t xml:space="preserve">isposizioni </w:t>
      </w:r>
      <w:r>
        <w:rPr>
          <w:rFonts w:ascii="Book Antiqua" w:hAnsi="Book Antiqua"/>
          <w:b/>
          <w:bCs/>
          <w:i/>
          <w:iCs/>
          <w:sz w:val="24"/>
          <w:szCs w:val="24"/>
        </w:rPr>
        <w:t>per il contrasto di comportamenti lesivi e la gestione delle segnalazioni</w:t>
      </w:r>
      <w:r w:rsidR="00D9408A">
        <w:rPr>
          <w:rFonts w:ascii="Book Antiqua" w:hAnsi="Book Antiqua"/>
          <w:b/>
          <w:bCs/>
          <w:i/>
          <w:iCs/>
          <w:sz w:val="24"/>
          <w:szCs w:val="24"/>
        </w:rPr>
        <w:t>:</w:t>
      </w:r>
    </w:p>
    <w:p w14:paraId="373C3EC5" w14:textId="054B41B0" w:rsidR="00D9408A" w:rsidRDefault="00D9408A" w:rsidP="002422EF">
      <w:pPr>
        <w:pStyle w:val="Nessunaspaziatura"/>
        <w:numPr>
          <w:ilvl w:val="0"/>
          <w:numId w:val="7"/>
        </w:numPr>
        <w:spacing w:before="240" w:after="240" w:line="276" w:lineRule="auto"/>
        <w:jc w:val="both"/>
        <w:rPr>
          <w:rFonts w:ascii="Book Antiqua" w:hAnsi="Book Antiqua"/>
          <w:sz w:val="24"/>
          <w:szCs w:val="24"/>
        </w:rPr>
      </w:pPr>
      <w:r>
        <w:rPr>
          <w:rFonts w:ascii="Book Antiqua" w:hAnsi="Book Antiqua"/>
          <w:sz w:val="24"/>
          <w:szCs w:val="24"/>
        </w:rPr>
        <w:t>adeguati provvedimenti di</w:t>
      </w:r>
      <w:r w:rsidR="002422EF">
        <w:rPr>
          <w:rFonts w:ascii="Book Antiqua" w:hAnsi="Book Antiqua"/>
          <w:sz w:val="24"/>
          <w:szCs w:val="24"/>
        </w:rPr>
        <w:t xml:space="preserve"> </w:t>
      </w:r>
      <w:r w:rsidR="0020066A">
        <w:rPr>
          <w:rFonts w:ascii="Book Antiqua" w:hAnsi="Book Antiqua"/>
          <w:sz w:val="24"/>
          <w:szCs w:val="24"/>
        </w:rPr>
        <w:t>risposta immediata</w:t>
      </w:r>
      <w:r w:rsidR="007E1644">
        <w:rPr>
          <w:rFonts w:ascii="Book Antiqua" w:hAnsi="Book Antiqua"/>
          <w:sz w:val="24"/>
          <w:szCs w:val="24"/>
        </w:rPr>
        <w:t>;</w:t>
      </w:r>
    </w:p>
    <w:p w14:paraId="47A64FEF" w14:textId="64F09ED6" w:rsidR="00D9408A" w:rsidRDefault="00D9408A" w:rsidP="002422EF">
      <w:pPr>
        <w:pStyle w:val="Nessunaspaziatura"/>
        <w:numPr>
          <w:ilvl w:val="0"/>
          <w:numId w:val="7"/>
        </w:numPr>
        <w:spacing w:before="240" w:after="240" w:line="276" w:lineRule="auto"/>
        <w:jc w:val="both"/>
        <w:rPr>
          <w:rFonts w:ascii="Book Antiqua" w:hAnsi="Book Antiqua"/>
          <w:sz w:val="24"/>
          <w:szCs w:val="24"/>
        </w:rPr>
      </w:pPr>
      <w:r>
        <w:rPr>
          <w:rFonts w:ascii="Book Antiqua" w:hAnsi="Book Antiqua"/>
          <w:sz w:val="24"/>
          <w:szCs w:val="24"/>
        </w:rPr>
        <w:t>la predisposizione di un sistema di segnalazioni endoassociativo affidabile e sicuro</w:t>
      </w:r>
      <w:r w:rsidR="007E1644">
        <w:rPr>
          <w:rFonts w:ascii="Book Antiqua" w:hAnsi="Book Antiqua"/>
          <w:sz w:val="24"/>
          <w:szCs w:val="24"/>
        </w:rPr>
        <w:t>, che garantisca la riservatezza delle segnalazioni e la tempestiva ed efficace gestione delle stesse;</w:t>
      </w:r>
      <w:r>
        <w:rPr>
          <w:rFonts w:ascii="Book Antiqua" w:hAnsi="Book Antiqua"/>
          <w:sz w:val="24"/>
          <w:szCs w:val="24"/>
        </w:rPr>
        <w:t xml:space="preserve"> </w:t>
      </w:r>
    </w:p>
    <w:p w14:paraId="0C584818" w14:textId="6FEE2212" w:rsidR="007E1644" w:rsidRPr="00D9408A" w:rsidRDefault="007E1644" w:rsidP="002422EF">
      <w:pPr>
        <w:pStyle w:val="Nessunaspaziatura"/>
        <w:numPr>
          <w:ilvl w:val="0"/>
          <w:numId w:val="7"/>
        </w:numPr>
        <w:spacing w:before="240" w:after="240" w:line="276" w:lineRule="auto"/>
        <w:jc w:val="both"/>
        <w:rPr>
          <w:rFonts w:ascii="Book Antiqua" w:hAnsi="Book Antiqua"/>
          <w:sz w:val="24"/>
          <w:szCs w:val="24"/>
        </w:rPr>
      </w:pPr>
      <w:r>
        <w:rPr>
          <w:rFonts w:ascii="Book Antiqua" w:hAnsi="Book Antiqua"/>
          <w:sz w:val="24"/>
          <w:szCs w:val="24"/>
        </w:rPr>
        <w:t xml:space="preserve">l’adozione di apposite misure per la prevenzione di qualsiasi forma di </w:t>
      </w:r>
      <w:r w:rsidR="00DD7111">
        <w:rPr>
          <w:rFonts w:ascii="Book Antiqua" w:hAnsi="Book Antiqua"/>
          <w:sz w:val="24"/>
          <w:szCs w:val="24"/>
        </w:rPr>
        <w:t>v</w:t>
      </w:r>
      <w:r>
        <w:rPr>
          <w:rFonts w:ascii="Book Antiqua" w:hAnsi="Book Antiqua"/>
          <w:sz w:val="24"/>
          <w:szCs w:val="24"/>
        </w:rPr>
        <w:t>ittimizzazione dei tesser</w:t>
      </w:r>
      <w:r w:rsidR="00433CB0">
        <w:rPr>
          <w:rFonts w:ascii="Book Antiqua" w:hAnsi="Book Antiqua"/>
          <w:sz w:val="24"/>
          <w:szCs w:val="24"/>
        </w:rPr>
        <w:t>ati che abbiano in buona fede effettuato una Segnalazione</w:t>
      </w:r>
      <w:r w:rsidR="007248B5">
        <w:rPr>
          <w:rFonts w:ascii="Book Antiqua" w:hAnsi="Book Antiqua"/>
          <w:sz w:val="24"/>
          <w:szCs w:val="24"/>
        </w:rPr>
        <w:t>.</w:t>
      </w:r>
    </w:p>
    <w:p w14:paraId="22B5CF5E" w14:textId="2B02019C" w:rsidR="00017388" w:rsidRPr="00017388" w:rsidRDefault="00433CB0" w:rsidP="002422EF">
      <w:pPr>
        <w:pStyle w:val="Nessunaspaziatura"/>
        <w:spacing w:before="240" w:after="240" w:line="276" w:lineRule="auto"/>
        <w:jc w:val="both"/>
        <w:rPr>
          <w:rFonts w:ascii="Book Antiqua" w:hAnsi="Book Antiqua"/>
          <w:b/>
          <w:bCs/>
          <w:i/>
          <w:iCs/>
          <w:sz w:val="24"/>
          <w:szCs w:val="24"/>
        </w:rPr>
      </w:pPr>
      <w:r>
        <w:rPr>
          <w:rFonts w:ascii="Book Antiqua" w:hAnsi="Book Antiqua"/>
          <w:b/>
          <w:bCs/>
          <w:i/>
          <w:iCs/>
          <w:sz w:val="24"/>
          <w:szCs w:val="24"/>
        </w:rPr>
        <w:t xml:space="preserve">Disposizioni per </w:t>
      </w:r>
    </w:p>
    <w:p w14:paraId="3FBE1CA5" w14:textId="71FE7D1E" w:rsidR="001F5D74" w:rsidRDefault="001F5D74" w:rsidP="002422EF">
      <w:pPr>
        <w:pStyle w:val="Nessunaspaziatura"/>
        <w:numPr>
          <w:ilvl w:val="0"/>
          <w:numId w:val="7"/>
        </w:numPr>
        <w:spacing w:before="240" w:after="240" w:line="276" w:lineRule="auto"/>
        <w:jc w:val="both"/>
        <w:rPr>
          <w:rFonts w:ascii="Book Antiqua" w:hAnsi="Book Antiqua"/>
          <w:sz w:val="24"/>
          <w:szCs w:val="24"/>
        </w:rPr>
      </w:pPr>
      <w:r>
        <w:rPr>
          <w:rFonts w:ascii="Book Antiqua" w:hAnsi="Book Antiqua"/>
          <w:sz w:val="24"/>
          <w:szCs w:val="24"/>
        </w:rPr>
        <w:t>la nomina di un Responsabile contro abusi, violenze e discriminazioni con individuazione dei requisiti e delle procedure per la nomina, dei suoi compiti e dei suoi doveri;</w:t>
      </w:r>
    </w:p>
    <w:p w14:paraId="73D59801" w14:textId="7663C51D" w:rsidR="00433CB0" w:rsidRPr="00433CB0" w:rsidRDefault="00433CB0" w:rsidP="002422EF">
      <w:pPr>
        <w:pStyle w:val="Nessunaspaziatura"/>
        <w:numPr>
          <w:ilvl w:val="0"/>
          <w:numId w:val="7"/>
        </w:numPr>
        <w:spacing w:before="240" w:after="240" w:line="276" w:lineRule="auto"/>
        <w:jc w:val="both"/>
        <w:rPr>
          <w:rFonts w:ascii="Book Antiqua" w:hAnsi="Book Antiqua"/>
          <w:sz w:val="24"/>
          <w:szCs w:val="24"/>
        </w:rPr>
      </w:pPr>
      <w:r w:rsidRPr="00433CB0">
        <w:rPr>
          <w:rFonts w:ascii="Book Antiqua" w:hAnsi="Book Antiqua"/>
          <w:sz w:val="24"/>
          <w:szCs w:val="24"/>
        </w:rPr>
        <w:t>l’adozione di un sistema sanzionatorio per (i) le violazioni di principi, delle norme di comportamento e delle misure previste nel Modello</w:t>
      </w:r>
      <w:r w:rsidR="009C672E">
        <w:rPr>
          <w:rFonts w:ascii="Book Antiqua" w:hAnsi="Book Antiqua"/>
          <w:sz w:val="24"/>
          <w:szCs w:val="24"/>
        </w:rPr>
        <w:t xml:space="preserve"> per la</w:t>
      </w:r>
      <w:r w:rsidRPr="00433CB0">
        <w:rPr>
          <w:rFonts w:ascii="Book Antiqua" w:hAnsi="Book Antiqua"/>
          <w:sz w:val="24"/>
          <w:szCs w:val="24"/>
        </w:rPr>
        <w:t xml:space="preserve"> Safeguarding e nel Codice di Condotta per la Safeguarding</w:t>
      </w:r>
      <w:r>
        <w:rPr>
          <w:rFonts w:ascii="Book Antiqua" w:hAnsi="Book Antiqua"/>
          <w:sz w:val="24"/>
          <w:szCs w:val="24"/>
        </w:rPr>
        <w:t>,</w:t>
      </w:r>
      <w:r w:rsidRPr="00433CB0">
        <w:rPr>
          <w:rFonts w:ascii="Book Antiqua" w:hAnsi="Book Antiqua"/>
          <w:sz w:val="24"/>
          <w:szCs w:val="24"/>
        </w:rPr>
        <w:t xml:space="preserve"> (ii) abusi di segnalazioni manifestamente infondate o effettuate in mala fede</w:t>
      </w:r>
      <w:r>
        <w:rPr>
          <w:rFonts w:ascii="Book Antiqua" w:hAnsi="Book Antiqua"/>
          <w:sz w:val="24"/>
          <w:szCs w:val="24"/>
        </w:rPr>
        <w:t>.</w:t>
      </w:r>
    </w:p>
    <w:p w14:paraId="1ACDEA63" w14:textId="77777777" w:rsidR="006230E2" w:rsidRDefault="00912D06" w:rsidP="002422EF">
      <w:pPr>
        <w:pStyle w:val="Nessunaspaziatura"/>
        <w:numPr>
          <w:ilvl w:val="0"/>
          <w:numId w:val="8"/>
        </w:numPr>
        <w:spacing w:before="240" w:after="240" w:line="276" w:lineRule="auto"/>
        <w:ind w:left="714" w:hanging="357"/>
        <w:jc w:val="both"/>
        <w:rPr>
          <w:rFonts w:ascii="Book Antiqua" w:hAnsi="Book Antiqua"/>
          <w:b/>
          <w:bCs/>
          <w:sz w:val="24"/>
          <w:szCs w:val="24"/>
        </w:rPr>
      </w:pPr>
      <w:r w:rsidRPr="00912D06">
        <w:rPr>
          <w:rFonts w:ascii="Book Antiqua" w:hAnsi="Book Antiqua"/>
          <w:b/>
          <w:bCs/>
          <w:sz w:val="24"/>
          <w:szCs w:val="24"/>
        </w:rPr>
        <w:t xml:space="preserve">PARTE </w:t>
      </w:r>
      <w:r>
        <w:rPr>
          <w:rFonts w:ascii="Book Antiqua" w:hAnsi="Book Antiqua"/>
          <w:b/>
          <w:bCs/>
          <w:sz w:val="24"/>
          <w:szCs w:val="24"/>
        </w:rPr>
        <w:t>SPECIALE</w:t>
      </w:r>
    </w:p>
    <w:p w14:paraId="4BB10045" w14:textId="7CC65842" w:rsidR="00074D97" w:rsidRDefault="006230E2" w:rsidP="002422EF">
      <w:pPr>
        <w:pStyle w:val="Nessunaspaziatura"/>
        <w:spacing w:before="240" w:after="240" w:line="276" w:lineRule="auto"/>
        <w:jc w:val="both"/>
        <w:rPr>
          <w:rFonts w:ascii="Book Antiqua" w:hAnsi="Book Antiqua"/>
          <w:sz w:val="24"/>
          <w:szCs w:val="24"/>
        </w:rPr>
      </w:pPr>
      <w:r w:rsidRPr="006230E2">
        <w:rPr>
          <w:rFonts w:ascii="Book Antiqua" w:hAnsi="Book Antiqua"/>
          <w:sz w:val="24"/>
          <w:szCs w:val="24"/>
        </w:rPr>
        <w:t xml:space="preserve">Contenente </w:t>
      </w:r>
      <w:r w:rsidR="00912D06" w:rsidRPr="006230E2">
        <w:rPr>
          <w:rFonts w:ascii="Book Antiqua" w:hAnsi="Book Antiqua"/>
          <w:sz w:val="24"/>
          <w:szCs w:val="24"/>
        </w:rPr>
        <w:t>l’individuazione di specifiche norma di condotta e dei protocolli ritenuti adeguati a mitigare il rischio di commissione di ogni condotta vietata.</w:t>
      </w:r>
    </w:p>
    <w:p w14:paraId="6034E0D3" w14:textId="56352EEE" w:rsidR="00CD4F07" w:rsidRDefault="00CD4F07" w:rsidP="002422EF">
      <w:pPr>
        <w:spacing w:before="240" w:after="240" w:line="276" w:lineRule="auto"/>
        <w:rPr>
          <w:rFonts w:ascii="Book Antiqua" w:hAnsi="Book Antiqua"/>
          <w:sz w:val="24"/>
          <w:szCs w:val="24"/>
        </w:rPr>
      </w:pPr>
      <w:r>
        <w:rPr>
          <w:rFonts w:ascii="Book Antiqua" w:hAnsi="Book Antiqua"/>
          <w:sz w:val="24"/>
          <w:szCs w:val="24"/>
        </w:rPr>
        <w:lastRenderedPageBreak/>
        <w:br w:type="page"/>
      </w:r>
    </w:p>
    <w:p w14:paraId="6BBED496" w14:textId="19344ED0" w:rsidR="00DC3077" w:rsidRDefault="000A708C" w:rsidP="002422EF">
      <w:pPr>
        <w:pStyle w:val="Titolo2"/>
        <w:numPr>
          <w:ilvl w:val="0"/>
          <w:numId w:val="1"/>
        </w:numPr>
        <w:spacing w:before="240" w:after="240" w:line="276" w:lineRule="auto"/>
        <w:ind w:left="714" w:hanging="357"/>
        <w:jc w:val="both"/>
        <w:rPr>
          <w:rFonts w:ascii="Book Antiqua" w:hAnsi="Book Antiqua"/>
          <w:b/>
          <w:bCs/>
          <w:color w:val="auto"/>
          <w:sz w:val="24"/>
          <w:szCs w:val="24"/>
        </w:rPr>
      </w:pPr>
      <w:bookmarkStart w:id="1" w:name="_Toc175580119"/>
      <w:r>
        <w:rPr>
          <w:rFonts w:ascii="Book Antiqua" w:hAnsi="Book Antiqua"/>
          <w:b/>
          <w:bCs/>
          <w:color w:val="auto"/>
          <w:sz w:val="24"/>
          <w:szCs w:val="24"/>
        </w:rPr>
        <w:lastRenderedPageBreak/>
        <w:t>PARTE GENERALE</w:t>
      </w:r>
      <w:bookmarkEnd w:id="1"/>
      <w:r>
        <w:rPr>
          <w:rFonts w:ascii="Book Antiqua" w:hAnsi="Book Antiqua"/>
          <w:b/>
          <w:bCs/>
          <w:color w:val="auto"/>
          <w:sz w:val="24"/>
          <w:szCs w:val="24"/>
        </w:rPr>
        <w:t xml:space="preserve"> </w:t>
      </w:r>
    </w:p>
    <w:p w14:paraId="1B17095E" w14:textId="583F3426" w:rsidR="00D34253" w:rsidRDefault="000A708C"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2" w:name="_Toc175580120"/>
      <w:r w:rsidRPr="000A708C">
        <w:rPr>
          <w:rFonts w:ascii="Book Antiqua" w:hAnsi="Book Antiqua"/>
          <w:b/>
          <w:bCs/>
          <w:color w:val="auto"/>
          <w:sz w:val="24"/>
          <w:szCs w:val="24"/>
        </w:rPr>
        <w:t>La Normativa Safeguarding</w:t>
      </w:r>
      <w:bookmarkEnd w:id="2"/>
      <w:r w:rsidRPr="000A708C">
        <w:rPr>
          <w:rFonts w:ascii="Book Antiqua" w:hAnsi="Book Antiqua"/>
          <w:b/>
          <w:bCs/>
          <w:color w:val="auto"/>
          <w:sz w:val="24"/>
          <w:szCs w:val="24"/>
        </w:rPr>
        <w:t xml:space="preserve"> </w:t>
      </w:r>
    </w:p>
    <w:p w14:paraId="39FD1B46" w14:textId="77777777" w:rsidR="00F004AB" w:rsidRPr="00F004AB" w:rsidRDefault="00F004AB" w:rsidP="002422EF">
      <w:pPr>
        <w:spacing w:before="240" w:after="240" w:line="276" w:lineRule="auto"/>
        <w:ind w:left="360"/>
        <w:jc w:val="both"/>
        <w:rPr>
          <w:rFonts w:ascii="Book Antiqua" w:hAnsi="Book Antiqua"/>
          <w:sz w:val="24"/>
          <w:szCs w:val="24"/>
        </w:rPr>
      </w:pPr>
      <w:r w:rsidRPr="00F004AB">
        <w:rPr>
          <w:rFonts w:ascii="Book Antiqua" w:hAnsi="Book Antiqua"/>
          <w:sz w:val="24"/>
          <w:szCs w:val="24"/>
        </w:rPr>
        <w:t>L’art. 16 del D. Lgs. 28 Febbraio 2021, n. 39 si pone l’obiettivo di promuovere, nel mondo dello sport, la parità di genere tra uomo e donna, la tutela dei minori e il contrasto effettivo ed efficace a ogni forma di violenza di genere e di discriminazione, attraverso l’adozione di misure di prevenzione e presidi di controllo c.d. di “safeguarding”.</w:t>
      </w:r>
    </w:p>
    <w:p w14:paraId="3E0C25BF" w14:textId="77777777" w:rsidR="00F004AB" w:rsidRPr="00F004AB" w:rsidRDefault="00F004AB" w:rsidP="002422EF">
      <w:pPr>
        <w:spacing w:before="240" w:after="240" w:line="276" w:lineRule="auto"/>
        <w:ind w:left="360"/>
        <w:jc w:val="both"/>
        <w:rPr>
          <w:rFonts w:ascii="Book Antiqua" w:hAnsi="Book Antiqua"/>
          <w:sz w:val="24"/>
          <w:szCs w:val="24"/>
        </w:rPr>
      </w:pPr>
      <w:r w:rsidRPr="00F004AB">
        <w:rPr>
          <w:rFonts w:ascii="Book Antiqua" w:hAnsi="Book Antiqua"/>
          <w:sz w:val="24"/>
          <w:szCs w:val="24"/>
        </w:rPr>
        <w:t>A tal fine, la norma ha introdotto:</w:t>
      </w:r>
    </w:p>
    <w:p w14:paraId="7310D7A4" w14:textId="5CCB2CD4" w:rsidR="00F004AB" w:rsidRPr="00F004AB" w:rsidRDefault="00F004AB" w:rsidP="002422EF">
      <w:pPr>
        <w:pStyle w:val="Paragrafoelenco"/>
        <w:numPr>
          <w:ilvl w:val="0"/>
          <w:numId w:val="43"/>
        </w:numPr>
        <w:spacing w:before="240" w:after="240" w:line="276" w:lineRule="auto"/>
        <w:contextualSpacing w:val="0"/>
        <w:jc w:val="both"/>
        <w:rPr>
          <w:rFonts w:ascii="Book Antiqua" w:hAnsi="Book Antiqua"/>
          <w:sz w:val="24"/>
          <w:szCs w:val="24"/>
        </w:rPr>
      </w:pPr>
      <w:r w:rsidRPr="00F004AB">
        <w:rPr>
          <w:rFonts w:ascii="Book Antiqua" w:hAnsi="Book Antiqua"/>
          <w:sz w:val="24"/>
          <w:szCs w:val="24"/>
        </w:rPr>
        <w:t>innanzitutto l’obbligo per le Federazioni sportive nazionali (tra cui la stessa Federazione Italiana Giuoco Calcio - FIGC), le Discipline sportive associative, gli Enti di promozione sportiva e le Associazioni benemerite, sentito il parere del Comitato olimpico nazionale italiano (CONI), di redigere entro 12 mesi dalla data di entrata in vigore del medesimo decreto legislativo (e quindi entro il termine del 31 Agosto 2023), delle apposite linee guida per la predisposizione, da parte degli affiliati, di Modelli organizzativi e di controllo dell’attività sportiva e dei Codici di condotta a tutela dei minori per la prevenzione delle molestie, della violenza di genere e di ogni altra condizione di discriminazione prevista dal decreto legislativo 11 aprile 2006, n. 198 o per ragioni di etnia, religione, convinzioni personali, disabilità, età, o orientamento sessuale</w:t>
      </w:r>
      <w:r w:rsidR="005A2CE4">
        <w:rPr>
          <w:rFonts w:ascii="Book Antiqua" w:hAnsi="Book Antiqua"/>
          <w:sz w:val="24"/>
          <w:szCs w:val="24"/>
        </w:rPr>
        <w:t>;</w:t>
      </w:r>
      <w:r w:rsidRPr="00F004AB">
        <w:rPr>
          <w:rFonts w:ascii="Book Antiqua" w:hAnsi="Book Antiqua"/>
          <w:sz w:val="24"/>
          <w:szCs w:val="24"/>
        </w:rPr>
        <w:t xml:space="preserve"> </w:t>
      </w:r>
    </w:p>
    <w:p w14:paraId="682DA4D0" w14:textId="71D8864E" w:rsidR="00F004AB" w:rsidRPr="00F004AB" w:rsidRDefault="00F004AB" w:rsidP="002422EF">
      <w:pPr>
        <w:pStyle w:val="Paragrafoelenco"/>
        <w:numPr>
          <w:ilvl w:val="0"/>
          <w:numId w:val="43"/>
        </w:numPr>
        <w:spacing w:before="240" w:after="240" w:line="276" w:lineRule="auto"/>
        <w:contextualSpacing w:val="0"/>
        <w:jc w:val="both"/>
        <w:rPr>
          <w:rFonts w:ascii="Book Antiqua" w:hAnsi="Book Antiqua"/>
          <w:sz w:val="24"/>
          <w:szCs w:val="24"/>
        </w:rPr>
      </w:pPr>
      <w:r w:rsidRPr="00F004AB">
        <w:rPr>
          <w:rFonts w:ascii="Book Antiqua" w:hAnsi="Book Antiqua"/>
          <w:sz w:val="24"/>
          <w:szCs w:val="24"/>
        </w:rPr>
        <w:t xml:space="preserve">il correlato obbligo per le Associazioni e le Società sportive professionistiche e dilettantistiche affiliate di adottare propri Modelli e Codici di condotta per la Safeguarding conformi alle Linee Guida emanate dell’ente di affiliazione entro 12 mesi dalla loro comunicazione. </w:t>
      </w:r>
    </w:p>
    <w:p w14:paraId="3A18B1AE" w14:textId="77777777" w:rsidR="00F004AB" w:rsidRPr="00F004AB" w:rsidRDefault="00F004AB" w:rsidP="002422EF">
      <w:pPr>
        <w:spacing w:before="240" w:after="240" w:line="276" w:lineRule="auto"/>
        <w:ind w:left="360"/>
        <w:jc w:val="both"/>
        <w:rPr>
          <w:rFonts w:ascii="Book Antiqua" w:hAnsi="Book Antiqua"/>
          <w:sz w:val="24"/>
          <w:szCs w:val="24"/>
        </w:rPr>
      </w:pPr>
      <w:r w:rsidRPr="00F004AB">
        <w:rPr>
          <w:rFonts w:ascii="Book Antiqua" w:hAnsi="Book Antiqua"/>
          <w:sz w:val="24"/>
          <w:szCs w:val="24"/>
        </w:rPr>
        <w:t>Per adempiere all’obbligo sub a) in data 31 Agosto 2023 la FIGC ha quindi pubblicato il Comunicato Ufficiale 87/A contenente le Linee Guida FIGC per la predisposizione, da parte delle Associazioni e Società sportive dilettantistiche e professionistiche affiliate, dei richiamati Modelli e Codici di Condotta per la Safeguarding; documenti che le Affiliate, per adempiere all’obbligo sub b), dovranno predisporre e adottare entro il 31 Agosto 2024.</w:t>
      </w:r>
    </w:p>
    <w:p w14:paraId="60652C30" w14:textId="45FADD9B" w:rsidR="00F004AB" w:rsidRPr="00F004AB" w:rsidRDefault="00F004AB" w:rsidP="002422EF">
      <w:pPr>
        <w:spacing w:before="240" w:after="240" w:line="276" w:lineRule="auto"/>
        <w:ind w:left="360"/>
        <w:jc w:val="both"/>
        <w:rPr>
          <w:rFonts w:ascii="Book Antiqua" w:hAnsi="Book Antiqua"/>
          <w:sz w:val="24"/>
          <w:szCs w:val="24"/>
        </w:rPr>
      </w:pPr>
      <w:r w:rsidRPr="00F004AB">
        <w:rPr>
          <w:rFonts w:ascii="Book Antiqua" w:hAnsi="Book Antiqua"/>
          <w:sz w:val="24"/>
          <w:szCs w:val="24"/>
        </w:rPr>
        <w:t xml:space="preserve">Come ulteriormente precisato dall’art. 16 del D.lgs. 39/2021, </w:t>
      </w:r>
      <w:r w:rsidR="00984AEF">
        <w:rPr>
          <w:rFonts w:ascii="Book Antiqua" w:hAnsi="Book Antiqua"/>
          <w:sz w:val="24"/>
          <w:szCs w:val="24"/>
        </w:rPr>
        <w:t xml:space="preserve">la </w:t>
      </w:r>
      <w:r w:rsidRPr="00F004AB">
        <w:rPr>
          <w:rFonts w:ascii="Book Antiqua" w:hAnsi="Book Antiqua"/>
          <w:sz w:val="24"/>
          <w:szCs w:val="24"/>
        </w:rPr>
        <w:t>FIGC dovrà rielaborare le proprie Linee Guida ogni quattro anni, mentre le Affiliate saranno chiamate a loro volta ad adeguare i propri Modelli e Codici di condotta per la Safeguarding conformemente agli aggiornamenti delle Linee Guida FIGC.</w:t>
      </w:r>
    </w:p>
    <w:p w14:paraId="795DBAF0" w14:textId="3323ADDE" w:rsidR="00F004AB" w:rsidRDefault="00F004AB" w:rsidP="002422EF">
      <w:pPr>
        <w:spacing w:before="240" w:after="240" w:line="276" w:lineRule="auto"/>
        <w:ind w:left="360"/>
        <w:jc w:val="both"/>
        <w:rPr>
          <w:rFonts w:ascii="Book Antiqua" w:hAnsi="Book Antiqua"/>
          <w:sz w:val="24"/>
          <w:szCs w:val="24"/>
        </w:rPr>
      </w:pPr>
      <w:r w:rsidRPr="00F004AB">
        <w:rPr>
          <w:rFonts w:ascii="Book Antiqua" w:hAnsi="Book Antiqua"/>
          <w:sz w:val="24"/>
          <w:szCs w:val="24"/>
        </w:rPr>
        <w:t>Il CONIcon Delibera n. 255 del 25 luglio 2023 ha istituito “l’Osservatorio permanente Coni per le Politiche di Safeguarding”, che ha adottato i Principi Fondamentali per la prevenzione ed il contrasto dei fenomeni di abuso, violenza e discriminazione.</w:t>
      </w:r>
    </w:p>
    <w:p w14:paraId="7A02A8AC" w14:textId="6EF7BB1A" w:rsidR="007A7BF5" w:rsidRPr="00087CD0" w:rsidRDefault="007A7BF5" w:rsidP="002422EF">
      <w:pPr>
        <w:spacing w:before="240" w:after="240" w:line="276" w:lineRule="auto"/>
        <w:ind w:left="360"/>
        <w:jc w:val="both"/>
        <w:rPr>
          <w:rFonts w:ascii="Book Antiqua" w:hAnsi="Book Antiqua"/>
          <w:sz w:val="24"/>
          <w:szCs w:val="24"/>
        </w:rPr>
      </w:pPr>
      <w:r w:rsidRPr="007A7BF5">
        <w:rPr>
          <w:rFonts w:ascii="Book Antiqua" w:hAnsi="Book Antiqua"/>
          <w:sz w:val="24"/>
          <w:szCs w:val="24"/>
        </w:rPr>
        <w:lastRenderedPageBreak/>
        <w:t>Nel quadro normativo di riferimento deve inoltre citarsi il nuovo comma 7 dell’art. 33 della Costituzione della repubblica italiana, comma introdotto dall'</w:t>
      </w:r>
      <w:hyperlink r:id="rId10" w:history="1">
        <w:r w:rsidRPr="007A7BF5">
          <w:rPr>
            <w:rFonts w:ascii="Book Antiqua" w:hAnsi="Book Antiqua"/>
            <w:sz w:val="24"/>
            <w:szCs w:val="24"/>
          </w:rPr>
          <w:t>art. 1</w:t>
        </w:r>
      </w:hyperlink>
      <w:r w:rsidRPr="007A7BF5">
        <w:rPr>
          <w:rFonts w:ascii="Book Antiqua" w:hAnsi="Book Antiqua"/>
          <w:sz w:val="24"/>
          <w:szCs w:val="24"/>
        </w:rPr>
        <w:t>, comma 1, L. cost. 26.9.2023 n. 1, pubblicata in G.U. 7.10.2023 n. 235, ai sensi del quale “</w:t>
      </w:r>
      <w:r w:rsidRPr="007A7BF5">
        <w:rPr>
          <w:rFonts w:ascii="Book Antiqua" w:hAnsi="Book Antiqua"/>
          <w:b/>
          <w:bCs/>
          <w:i/>
          <w:iCs/>
          <w:sz w:val="24"/>
          <w:szCs w:val="24"/>
        </w:rPr>
        <w:t>la Repubblica riconosce il valore educativo, sociale e di promozione del benessere psicofisico dell’attività sportiva in tutte le sue forme</w:t>
      </w:r>
      <w:r w:rsidRPr="007A7BF5">
        <w:rPr>
          <w:rFonts w:ascii="Book Antiqua" w:hAnsi="Book Antiqua"/>
          <w:sz w:val="24"/>
          <w:szCs w:val="24"/>
        </w:rPr>
        <w:t>”.</w:t>
      </w:r>
    </w:p>
    <w:p w14:paraId="31F89586" w14:textId="396D9C28" w:rsidR="000A708C" w:rsidRDefault="000A708C"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3" w:name="_Toc175580121"/>
      <w:r>
        <w:rPr>
          <w:rFonts w:ascii="Book Antiqua" w:hAnsi="Book Antiqua"/>
          <w:b/>
          <w:bCs/>
          <w:color w:val="auto"/>
          <w:sz w:val="24"/>
          <w:szCs w:val="24"/>
        </w:rPr>
        <w:t>Le finalità</w:t>
      </w:r>
      <w:bookmarkEnd w:id="3"/>
    </w:p>
    <w:p w14:paraId="1178938D" w14:textId="3B278AC5" w:rsidR="00D56BBF" w:rsidRDefault="00027BCB"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Attraverso il presente documento, l’</w:t>
      </w:r>
      <w:r w:rsidR="00717956" w:rsidRPr="00717956">
        <w:rPr>
          <w:rFonts w:ascii="Book Antiqua" w:hAnsi="Book Antiqua"/>
          <w:i/>
          <w:iCs/>
          <w:sz w:val="24"/>
          <w:szCs w:val="24"/>
        </w:rPr>
        <w:t>[Affiliata]</w:t>
      </w:r>
      <w:r>
        <w:rPr>
          <w:rFonts w:ascii="Book Antiqua" w:hAnsi="Book Antiqua"/>
          <w:sz w:val="24"/>
          <w:szCs w:val="24"/>
        </w:rPr>
        <w:t xml:space="preserve"> intende stabilire il proprio assetto organizzativo e di controllo per la </w:t>
      </w:r>
      <w:r w:rsidR="00D56BBF">
        <w:rPr>
          <w:rFonts w:ascii="Book Antiqua" w:hAnsi="Book Antiqua"/>
          <w:sz w:val="24"/>
          <w:szCs w:val="24"/>
        </w:rPr>
        <w:t>prevenzione di molestie, violenza di genere e di ogni altra condizione di discriminazione prevista dal D.lgs. 198/2006, o per ragioni di etnia, religione, convinzioni personali, disabilità, età o orientamento sessuale.</w:t>
      </w:r>
    </w:p>
    <w:p w14:paraId="6A49C415" w14:textId="570B8569" w:rsidR="00027BCB" w:rsidRPr="00027BCB" w:rsidRDefault="00027BCB"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In particolare,</w:t>
      </w:r>
      <w:r w:rsidRPr="00027BCB">
        <w:rPr>
          <w:rFonts w:ascii="Book Antiqua" w:hAnsi="Book Antiqua"/>
          <w:sz w:val="24"/>
          <w:szCs w:val="24"/>
        </w:rPr>
        <w:t xml:space="preserve"> </w:t>
      </w:r>
      <w:r>
        <w:rPr>
          <w:rFonts w:ascii="Book Antiqua" w:hAnsi="Book Antiqua"/>
          <w:sz w:val="24"/>
          <w:szCs w:val="24"/>
        </w:rPr>
        <w:t>oltre che adempiere a</w:t>
      </w:r>
      <w:r w:rsidR="00C93AB7" w:rsidRPr="00027BCB">
        <w:rPr>
          <w:rFonts w:ascii="Book Antiqua" w:hAnsi="Book Antiqua"/>
          <w:sz w:val="24"/>
          <w:szCs w:val="24"/>
        </w:rPr>
        <w:t>lle previsioni di legge e alle Linee Guida FIGC</w:t>
      </w:r>
      <w:r w:rsidR="00C93AB7">
        <w:rPr>
          <w:rFonts w:ascii="Book Antiqua" w:hAnsi="Book Antiqua"/>
          <w:sz w:val="24"/>
          <w:szCs w:val="24"/>
        </w:rPr>
        <w:t xml:space="preserve">, </w:t>
      </w:r>
      <w:r w:rsidRPr="00027BCB">
        <w:rPr>
          <w:rFonts w:ascii="Book Antiqua" w:hAnsi="Book Antiqua"/>
          <w:sz w:val="24"/>
          <w:szCs w:val="24"/>
        </w:rPr>
        <w:t>l</w:t>
      </w:r>
      <w:r>
        <w:rPr>
          <w:rFonts w:ascii="Book Antiqua" w:hAnsi="Book Antiqua"/>
          <w:sz w:val="24"/>
          <w:szCs w:val="24"/>
        </w:rPr>
        <w:t>’</w:t>
      </w:r>
      <w:r w:rsidR="00717956" w:rsidRPr="00717956">
        <w:rPr>
          <w:rFonts w:ascii="Book Antiqua" w:hAnsi="Book Antiqua"/>
          <w:i/>
          <w:sz w:val="24"/>
          <w:szCs w:val="24"/>
        </w:rPr>
        <w:t>[Affiliata]</w:t>
      </w:r>
      <w:r>
        <w:rPr>
          <w:rFonts w:ascii="Book Antiqua" w:hAnsi="Book Antiqua"/>
          <w:sz w:val="24"/>
          <w:szCs w:val="24"/>
        </w:rPr>
        <w:t xml:space="preserve"> </w:t>
      </w:r>
      <w:r w:rsidRPr="00027BCB">
        <w:rPr>
          <w:rFonts w:ascii="Book Antiqua" w:hAnsi="Book Antiqua"/>
          <w:sz w:val="24"/>
          <w:szCs w:val="24"/>
        </w:rPr>
        <w:t>intende:</w:t>
      </w:r>
    </w:p>
    <w:p w14:paraId="751B9EAF" w14:textId="3E98B415" w:rsidR="00E74B46" w:rsidRDefault="00E74B46" w:rsidP="002422EF">
      <w:pPr>
        <w:pStyle w:val="Nessunaspaziatura"/>
        <w:numPr>
          <w:ilvl w:val="0"/>
          <w:numId w:val="17"/>
        </w:numPr>
        <w:spacing w:before="240" w:after="240" w:line="276" w:lineRule="auto"/>
        <w:jc w:val="both"/>
        <w:rPr>
          <w:rFonts w:ascii="Book Antiqua" w:hAnsi="Book Antiqua"/>
          <w:sz w:val="24"/>
          <w:szCs w:val="24"/>
        </w:rPr>
      </w:pPr>
      <w:r>
        <w:rPr>
          <w:rFonts w:ascii="Book Antiqua" w:hAnsi="Book Antiqua"/>
          <w:sz w:val="24"/>
          <w:szCs w:val="24"/>
        </w:rPr>
        <w:t>promuovere un ambiente sportivo sano e inclusivo;</w:t>
      </w:r>
    </w:p>
    <w:p w14:paraId="42C3A0CD" w14:textId="6E2C98ED" w:rsidR="00E74B46" w:rsidRDefault="00E74B46" w:rsidP="002422EF">
      <w:pPr>
        <w:pStyle w:val="Nessunaspaziatura"/>
        <w:numPr>
          <w:ilvl w:val="0"/>
          <w:numId w:val="17"/>
        </w:numPr>
        <w:spacing w:before="240" w:after="240" w:line="276" w:lineRule="auto"/>
        <w:jc w:val="both"/>
        <w:rPr>
          <w:rFonts w:ascii="Book Antiqua" w:hAnsi="Book Antiqua"/>
          <w:sz w:val="24"/>
          <w:szCs w:val="24"/>
        </w:rPr>
      </w:pPr>
      <w:r>
        <w:rPr>
          <w:rFonts w:ascii="Book Antiqua" w:hAnsi="Book Antiqua"/>
          <w:sz w:val="24"/>
          <w:szCs w:val="24"/>
        </w:rPr>
        <w:t>tutelare il diritto alla salute e al benessere psico</w:t>
      </w:r>
      <w:r w:rsidR="007248B5">
        <w:rPr>
          <w:rFonts w:ascii="Book Antiqua" w:hAnsi="Book Antiqua"/>
          <w:sz w:val="24"/>
          <w:szCs w:val="24"/>
        </w:rPr>
        <w:t>-</w:t>
      </w:r>
      <w:r>
        <w:rPr>
          <w:rFonts w:ascii="Book Antiqua" w:hAnsi="Book Antiqua"/>
          <w:sz w:val="24"/>
          <w:szCs w:val="24"/>
        </w:rPr>
        <w:t>fis</w:t>
      </w:r>
      <w:r w:rsidR="00506610">
        <w:rPr>
          <w:rFonts w:ascii="Book Antiqua" w:hAnsi="Book Antiqua"/>
          <w:sz w:val="24"/>
          <w:szCs w:val="24"/>
        </w:rPr>
        <w:t>i</w:t>
      </w:r>
      <w:r>
        <w:rPr>
          <w:rFonts w:ascii="Book Antiqua" w:hAnsi="Book Antiqua"/>
          <w:sz w:val="24"/>
          <w:szCs w:val="24"/>
        </w:rPr>
        <w:t>co dei tesserati;</w:t>
      </w:r>
    </w:p>
    <w:p w14:paraId="2D73CD53" w14:textId="133F45A6" w:rsidR="00CD4DCE" w:rsidRDefault="00CD4DCE" w:rsidP="002422EF">
      <w:pPr>
        <w:pStyle w:val="Nessunaspaziatura"/>
        <w:numPr>
          <w:ilvl w:val="0"/>
          <w:numId w:val="17"/>
        </w:numPr>
        <w:spacing w:before="240" w:after="240" w:line="276" w:lineRule="auto"/>
        <w:jc w:val="both"/>
        <w:rPr>
          <w:rFonts w:ascii="Book Antiqua" w:hAnsi="Book Antiqua"/>
          <w:sz w:val="24"/>
          <w:szCs w:val="24"/>
        </w:rPr>
      </w:pPr>
      <w:r>
        <w:rPr>
          <w:rFonts w:ascii="Book Antiqua" w:hAnsi="Book Antiqua"/>
          <w:sz w:val="24"/>
          <w:szCs w:val="24"/>
        </w:rPr>
        <w:t>adottare misure organizzative e di controllo adeguate rispetto alla propria struttura al fine di prevenire ogni forma di abuso, violenza e discriminazione;</w:t>
      </w:r>
    </w:p>
    <w:p w14:paraId="0F64EBC3" w14:textId="4D18048F" w:rsidR="00027BCB" w:rsidRDefault="00E74B46" w:rsidP="002422EF">
      <w:pPr>
        <w:pStyle w:val="Nessunaspaziatura"/>
        <w:numPr>
          <w:ilvl w:val="0"/>
          <w:numId w:val="17"/>
        </w:numPr>
        <w:spacing w:before="240" w:after="240" w:line="276" w:lineRule="auto"/>
        <w:jc w:val="both"/>
        <w:rPr>
          <w:rFonts w:ascii="Book Antiqua" w:hAnsi="Book Antiqua"/>
          <w:sz w:val="24"/>
          <w:szCs w:val="24"/>
        </w:rPr>
      </w:pPr>
      <w:r>
        <w:rPr>
          <w:rFonts w:ascii="Book Antiqua" w:hAnsi="Book Antiqua"/>
          <w:sz w:val="24"/>
          <w:szCs w:val="24"/>
        </w:rPr>
        <w:t xml:space="preserve">diffondere e </w:t>
      </w:r>
      <w:r w:rsidR="00027BCB" w:rsidRPr="00027BCB">
        <w:rPr>
          <w:rFonts w:ascii="Book Antiqua" w:hAnsi="Book Antiqua"/>
          <w:sz w:val="24"/>
          <w:szCs w:val="24"/>
        </w:rPr>
        <w:t xml:space="preserve">consolidare una cultura della prevenzione del rischio </w:t>
      </w:r>
      <w:r w:rsidR="00027BCB">
        <w:rPr>
          <w:rFonts w:ascii="Book Antiqua" w:hAnsi="Book Antiqua"/>
          <w:sz w:val="24"/>
          <w:szCs w:val="24"/>
        </w:rPr>
        <w:t>di condotte di abuso, violenza e discriminazione</w:t>
      </w:r>
      <w:r w:rsidR="00027BCB" w:rsidRPr="00027BCB">
        <w:rPr>
          <w:rFonts w:ascii="Book Antiqua" w:hAnsi="Book Antiqua"/>
          <w:sz w:val="24"/>
          <w:szCs w:val="24"/>
        </w:rPr>
        <w:t>;</w:t>
      </w:r>
    </w:p>
    <w:p w14:paraId="0E58E578" w14:textId="77777777" w:rsidR="00C93AB7" w:rsidRDefault="00027BCB" w:rsidP="002422EF">
      <w:pPr>
        <w:pStyle w:val="Nessunaspaziatura"/>
        <w:numPr>
          <w:ilvl w:val="0"/>
          <w:numId w:val="17"/>
        </w:numPr>
        <w:spacing w:before="240" w:after="240" w:line="276" w:lineRule="auto"/>
        <w:jc w:val="both"/>
        <w:rPr>
          <w:rFonts w:ascii="Book Antiqua" w:hAnsi="Book Antiqua"/>
          <w:sz w:val="24"/>
          <w:szCs w:val="24"/>
        </w:rPr>
      </w:pPr>
      <w:r w:rsidRPr="00027BCB">
        <w:rPr>
          <w:rFonts w:ascii="Book Antiqua" w:hAnsi="Book Antiqua"/>
          <w:sz w:val="24"/>
          <w:szCs w:val="24"/>
        </w:rPr>
        <w:t xml:space="preserve">fornire adeguata informazione </w:t>
      </w:r>
      <w:r>
        <w:rPr>
          <w:rFonts w:ascii="Book Antiqua" w:hAnsi="Book Antiqua"/>
          <w:sz w:val="24"/>
          <w:szCs w:val="24"/>
        </w:rPr>
        <w:t>ai Destinatari</w:t>
      </w:r>
      <w:r w:rsidRPr="00027BCB">
        <w:rPr>
          <w:rFonts w:ascii="Book Antiqua" w:hAnsi="Book Antiqua"/>
          <w:sz w:val="24"/>
          <w:szCs w:val="24"/>
        </w:rPr>
        <w:t>,</w:t>
      </w:r>
      <w:r w:rsidR="00C93AB7">
        <w:rPr>
          <w:rFonts w:ascii="Book Antiqua" w:hAnsi="Book Antiqua"/>
          <w:sz w:val="24"/>
          <w:szCs w:val="24"/>
        </w:rPr>
        <w:t xml:space="preserve"> anche minorenni,</w:t>
      </w:r>
      <w:r w:rsidRPr="00027BCB">
        <w:rPr>
          <w:rFonts w:ascii="Book Antiqua" w:hAnsi="Book Antiqua"/>
          <w:sz w:val="24"/>
          <w:szCs w:val="24"/>
        </w:rPr>
        <w:t xml:space="preserve"> in merito a</w:t>
      </w:r>
      <w:r w:rsidR="00C93AB7">
        <w:rPr>
          <w:rFonts w:ascii="Book Antiqua" w:hAnsi="Book Antiqua"/>
          <w:sz w:val="24"/>
          <w:szCs w:val="24"/>
        </w:rPr>
        <w:t>lle misure di prevenzione e contrasto dei fenomeni di abuso, violenza e discriminazione;</w:t>
      </w:r>
    </w:p>
    <w:p w14:paraId="005DAF94" w14:textId="709BB04D" w:rsidR="00E74B46" w:rsidRDefault="00E74B46" w:rsidP="002422EF">
      <w:pPr>
        <w:pStyle w:val="Nessunaspaziatura"/>
        <w:numPr>
          <w:ilvl w:val="0"/>
          <w:numId w:val="17"/>
        </w:numPr>
        <w:spacing w:before="240" w:after="240" w:line="276" w:lineRule="auto"/>
        <w:jc w:val="both"/>
        <w:rPr>
          <w:rFonts w:ascii="Book Antiqua" w:hAnsi="Book Antiqua"/>
          <w:sz w:val="24"/>
          <w:szCs w:val="24"/>
        </w:rPr>
      </w:pPr>
      <w:r>
        <w:rPr>
          <w:rFonts w:ascii="Book Antiqua" w:hAnsi="Book Antiqua"/>
          <w:sz w:val="24"/>
          <w:szCs w:val="24"/>
        </w:rPr>
        <w:t xml:space="preserve">coinvolgere tutti colori che a qualsiasi titolo partecipano all’attività sportiva nelle politiche di prevenzione </w:t>
      </w:r>
      <w:r w:rsidRPr="00027BCB">
        <w:rPr>
          <w:rFonts w:ascii="Book Antiqua" w:hAnsi="Book Antiqua"/>
          <w:sz w:val="24"/>
          <w:szCs w:val="24"/>
        </w:rPr>
        <w:t xml:space="preserve">del rischio </w:t>
      </w:r>
      <w:r>
        <w:rPr>
          <w:rFonts w:ascii="Book Antiqua" w:hAnsi="Book Antiqua"/>
          <w:sz w:val="24"/>
          <w:szCs w:val="24"/>
        </w:rPr>
        <w:t>di condotte di abuso, violenza e discriminazione;</w:t>
      </w:r>
    </w:p>
    <w:p w14:paraId="06804B01" w14:textId="51AEE8CB" w:rsidR="004E543F" w:rsidRDefault="004E543F" w:rsidP="002422EF">
      <w:pPr>
        <w:pStyle w:val="Nessunaspaziatura"/>
        <w:numPr>
          <w:ilvl w:val="0"/>
          <w:numId w:val="17"/>
        </w:numPr>
        <w:spacing w:before="240" w:after="240" w:line="276" w:lineRule="auto"/>
        <w:jc w:val="both"/>
        <w:rPr>
          <w:rFonts w:ascii="Book Antiqua" w:hAnsi="Book Antiqua"/>
          <w:sz w:val="24"/>
          <w:szCs w:val="24"/>
        </w:rPr>
      </w:pPr>
      <w:r>
        <w:rPr>
          <w:rFonts w:ascii="Book Antiqua" w:hAnsi="Book Antiqua"/>
          <w:sz w:val="24"/>
          <w:szCs w:val="24"/>
        </w:rPr>
        <w:t>promuovere l’adozione di comportamenti virtuosi;</w:t>
      </w:r>
    </w:p>
    <w:p w14:paraId="73527A10" w14:textId="5AE90A51" w:rsidR="002B27C4" w:rsidRDefault="002B27C4" w:rsidP="002422EF">
      <w:pPr>
        <w:pStyle w:val="Nessunaspaziatura"/>
        <w:numPr>
          <w:ilvl w:val="0"/>
          <w:numId w:val="17"/>
        </w:numPr>
        <w:spacing w:before="240" w:after="240" w:line="276" w:lineRule="auto"/>
        <w:jc w:val="both"/>
        <w:rPr>
          <w:rFonts w:ascii="Book Antiqua" w:hAnsi="Book Antiqua"/>
          <w:sz w:val="24"/>
          <w:szCs w:val="24"/>
        </w:rPr>
      </w:pPr>
      <w:r>
        <w:rPr>
          <w:rFonts w:ascii="Book Antiqua" w:hAnsi="Book Antiqua"/>
          <w:sz w:val="24"/>
          <w:szCs w:val="24"/>
        </w:rPr>
        <w:t>rendere consapevoli tutti i Destinatari in ordine ai propri diritti, ma anche in ordine ai propri doveri e alle proprie responsabilità in materia di politiche di safeguarding;</w:t>
      </w:r>
    </w:p>
    <w:p w14:paraId="5D332199" w14:textId="71D2C1CE" w:rsidR="00027BCB" w:rsidRDefault="00C93AB7" w:rsidP="002422EF">
      <w:pPr>
        <w:pStyle w:val="Nessunaspaziatura"/>
        <w:numPr>
          <w:ilvl w:val="0"/>
          <w:numId w:val="17"/>
        </w:numPr>
        <w:spacing w:before="240" w:after="240" w:line="276" w:lineRule="auto"/>
        <w:jc w:val="both"/>
        <w:rPr>
          <w:rFonts w:ascii="Book Antiqua" w:hAnsi="Book Antiqua"/>
          <w:sz w:val="24"/>
          <w:szCs w:val="24"/>
        </w:rPr>
      </w:pPr>
      <w:r>
        <w:rPr>
          <w:rFonts w:ascii="Book Antiqua" w:hAnsi="Book Antiqua"/>
          <w:sz w:val="24"/>
          <w:szCs w:val="24"/>
        </w:rPr>
        <w:t>definire l</w:t>
      </w:r>
      <w:r w:rsidR="00027BCB" w:rsidRPr="00C93AB7">
        <w:rPr>
          <w:rFonts w:ascii="Book Antiqua" w:hAnsi="Book Antiqua"/>
          <w:sz w:val="24"/>
          <w:szCs w:val="24"/>
        </w:rPr>
        <w:t xml:space="preserve">e conseguenze </w:t>
      </w:r>
      <w:r w:rsidR="00E74B46">
        <w:rPr>
          <w:rFonts w:ascii="Book Antiqua" w:hAnsi="Book Antiqua"/>
          <w:sz w:val="24"/>
          <w:szCs w:val="24"/>
        </w:rPr>
        <w:t xml:space="preserve">anche </w:t>
      </w:r>
      <w:r w:rsidR="00027BCB" w:rsidRPr="00C93AB7">
        <w:rPr>
          <w:rFonts w:ascii="Book Antiqua" w:hAnsi="Book Antiqua"/>
          <w:sz w:val="24"/>
          <w:szCs w:val="24"/>
        </w:rPr>
        <w:t xml:space="preserve">sanzionatorie che possono derivare </w:t>
      </w:r>
      <w:r w:rsidR="00E74B46">
        <w:rPr>
          <w:rFonts w:ascii="Book Antiqua" w:hAnsi="Book Antiqua"/>
          <w:sz w:val="24"/>
          <w:szCs w:val="24"/>
        </w:rPr>
        <w:t>da</w:t>
      </w:r>
      <w:r w:rsidR="00027BCB" w:rsidRPr="00C93AB7">
        <w:rPr>
          <w:rFonts w:ascii="Book Antiqua" w:hAnsi="Book Antiqua"/>
          <w:sz w:val="24"/>
          <w:szCs w:val="24"/>
        </w:rPr>
        <w:t>lla violazione d</w:t>
      </w:r>
      <w:r w:rsidR="00E74B46">
        <w:rPr>
          <w:rFonts w:ascii="Book Antiqua" w:hAnsi="Book Antiqua"/>
          <w:sz w:val="24"/>
          <w:szCs w:val="24"/>
        </w:rPr>
        <w:t xml:space="preserve">elle </w:t>
      </w:r>
      <w:r w:rsidR="00027BCB" w:rsidRPr="00C93AB7">
        <w:rPr>
          <w:rFonts w:ascii="Book Antiqua" w:hAnsi="Book Antiqua"/>
          <w:sz w:val="24"/>
          <w:szCs w:val="24"/>
        </w:rPr>
        <w:t xml:space="preserve">disposizioni </w:t>
      </w:r>
      <w:r w:rsidR="00E74B46">
        <w:rPr>
          <w:rFonts w:ascii="Book Antiqua" w:hAnsi="Book Antiqua"/>
          <w:sz w:val="24"/>
          <w:szCs w:val="24"/>
        </w:rPr>
        <w:t>e dei protocolli in materia di abusi, violenze e discriminazioni;</w:t>
      </w:r>
    </w:p>
    <w:p w14:paraId="1E6B089E" w14:textId="0E90C212" w:rsidR="00027BCB" w:rsidRPr="002B27C4" w:rsidRDefault="002B27C4" w:rsidP="002422EF">
      <w:pPr>
        <w:pStyle w:val="Nessunaspaziatura"/>
        <w:numPr>
          <w:ilvl w:val="0"/>
          <w:numId w:val="17"/>
        </w:numPr>
        <w:spacing w:before="240" w:after="240" w:line="276" w:lineRule="auto"/>
        <w:jc w:val="both"/>
        <w:rPr>
          <w:rFonts w:ascii="Book Antiqua" w:hAnsi="Book Antiqua"/>
          <w:sz w:val="24"/>
          <w:szCs w:val="24"/>
        </w:rPr>
      </w:pPr>
      <w:r w:rsidRPr="002B27C4">
        <w:rPr>
          <w:rFonts w:ascii="Book Antiqua" w:hAnsi="Book Antiqua"/>
          <w:sz w:val="24"/>
          <w:szCs w:val="24"/>
        </w:rPr>
        <w:t xml:space="preserve">prevedere </w:t>
      </w:r>
      <w:r>
        <w:rPr>
          <w:rFonts w:ascii="Book Antiqua" w:hAnsi="Book Antiqua"/>
          <w:sz w:val="24"/>
          <w:szCs w:val="24"/>
        </w:rPr>
        <w:t>idonee misure di trasmissione delle informazioni al Responsabile Safeguarding, oltre che alla Commissione Federale responsabile per le politiche di safeguarding e alla Procura Federale, ove competenti.</w:t>
      </w:r>
    </w:p>
    <w:p w14:paraId="41801805" w14:textId="015877DA" w:rsidR="000A708C" w:rsidRDefault="000A708C"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4" w:name="_Toc175580122"/>
      <w:r w:rsidRPr="000A708C">
        <w:rPr>
          <w:rFonts w:ascii="Book Antiqua" w:hAnsi="Book Antiqua"/>
          <w:b/>
          <w:bCs/>
          <w:color w:val="auto"/>
          <w:sz w:val="24"/>
          <w:szCs w:val="24"/>
        </w:rPr>
        <w:lastRenderedPageBreak/>
        <w:t>I destinatari</w:t>
      </w:r>
      <w:bookmarkEnd w:id="4"/>
      <w:r w:rsidRPr="000A708C">
        <w:rPr>
          <w:rFonts w:ascii="Book Antiqua" w:hAnsi="Book Antiqua"/>
          <w:b/>
          <w:bCs/>
          <w:color w:val="auto"/>
          <w:sz w:val="24"/>
          <w:szCs w:val="24"/>
        </w:rPr>
        <w:t xml:space="preserve"> </w:t>
      </w:r>
    </w:p>
    <w:p w14:paraId="0DDB8050" w14:textId="77777777" w:rsidR="007C6C67" w:rsidRPr="002B27C4" w:rsidRDefault="007C6C67" w:rsidP="002422EF">
      <w:pPr>
        <w:pStyle w:val="Nessunaspaziatura"/>
        <w:spacing w:before="240" w:after="240" w:line="276" w:lineRule="auto"/>
        <w:jc w:val="both"/>
        <w:rPr>
          <w:rFonts w:ascii="Book Antiqua" w:hAnsi="Book Antiqua"/>
          <w:sz w:val="24"/>
          <w:szCs w:val="24"/>
        </w:rPr>
      </w:pPr>
      <w:r w:rsidRPr="002B27C4">
        <w:rPr>
          <w:rFonts w:ascii="Book Antiqua" w:hAnsi="Book Antiqua"/>
          <w:sz w:val="24"/>
          <w:szCs w:val="24"/>
        </w:rPr>
        <w:t>Il Modello si rivolge a tutti i soggetti (i “</w:t>
      </w:r>
      <w:r w:rsidRPr="00202910">
        <w:rPr>
          <w:rFonts w:ascii="Book Antiqua" w:hAnsi="Book Antiqua"/>
          <w:b/>
          <w:bCs/>
          <w:sz w:val="24"/>
          <w:szCs w:val="24"/>
        </w:rPr>
        <w:t>Destinatari</w:t>
      </w:r>
      <w:r w:rsidRPr="002B27C4">
        <w:rPr>
          <w:rFonts w:ascii="Book Antiqua" w:hAnsi="Book Antiqua"/>
          <w:sz w:val="24"/>
          <w:szCs w:val="24"/>
        </w:rPr>
        <w:t>”) come di seguito individuati:</w:t>
      </w:r>
    </w:p>
    <w:p w14:paraId="315829F3" w14:textId="77777777" w:rsidR="00202910" w:rsidRPr="00202910" w:rsidRDefault="00202910" w:rsidP="002422EF">
      <w:pPr>
        <w:pStyle w:val="Nessunaspaziatura"/>
        <w:numPr>
          <w:ilvl w:val="0"/>
          <w:numId w:val="45"/>
        </w:numPr>
        <w:spacing w:before="240" w:after="240" w:line="276" w:lineRule="auto"/>
        <w:jc w:val="both"/>
        <w:rPr>
          <w:rFonts w:ascii="Book Antiqua" w:hAnsi="Book Antiqua"/>
          <w:sz w:val="24"/>
          <w:szCs w:val="24"/>
        </w:rPr>
      </w:pPr>
      <w:r w:rsidRPr="00202910">
        <w:rPr>
          <w:rFonts w:ascii="Book Antiqua" w:hAnsi="Book Antiqua"/>
          <w:sz w:val="24"/>
          <w:szCs w:val="24"/>
        </w:rPr>
        <w:t>tutti i tesserati della Affiliata;</w:t>
      </w:r>
    </w:p>
    <w:p w14:paraId="1E4E2E70" w14:textId="77777777" w:rsidR="00202910" w:rsidRPr="00202910" w:rsidRDefault="00202910" w:rsidP="002422EF">
      <w:pPr>
        <w:pStyle w:val="Nessunaspaziatura"/>
        <w:numPr>
          <w:ilvl w:val="0"/>
          <w:numId w:val="45"/>
        </w:numPr>
        <w:spacing w:before="240" w:after="240" w:line="276" w:lineRule="auto"/>
        <w:jc w:val="both"/>
        <w:rPr>
          <w:rFonts w:ascii="Book Antiqua" w:hAnsi="Book Antiqua"/>
          <w:sz w:val="24"/>
          <w:szCs w:val="24"/>
        </w:rPr>
      </w:pPr>
      <w:r w:rsidRPr="00202910">
        <w:rPr>
          <w:rFonts w:ascii="Book Antiqua" w:hAnsi="Book Antiqua"/>
          <w:sz w:val="24"/>
          <w:szCs w:val="24"/>
        </w:rPr>
        <w:t>tutti coloro che, con qualsiasi funzione e a qualsiasi titolo, intrattengono rapporti con l’Affiliata o comunque partecipino alla sua attività (ad es. dirigenti, atleti, tecnici, ecc.);</w:t>
      </w:r>
    </w:p>
    <w:p w14:paraId="38584C64" w14:textId="77777777" w:rsidR="00202910" w:rsidRPr="00202910" w:rsidRDefault="00202910" w:rsidP="002422EF">
      <w:pPr>
        <w:pStyle w:val="Nessunaspaziatura"/>
        <w:numPr>
          <w:ilvl w:val="0"/>
          <w:numId w:val="45"/>
        </w:numPr>
        <w:spacing w:before="240" w:after="240" w:line="276" w:lineRule="auto"/>
        <w:jc w:val="both"/>
        <w:rPr>
          <w:rFonts w:ascii="Book Antiqua" w:hAnsi="Book Antiqua"/>
          <w:sz w:val="24"/>
          <w:szCs w:val="24"/>
        </w:rPr>
      </w:pPr>
      <w:r w:rsidRPr="00202910">
        <w:rPr>
          <w:rFonts w:ascii="Book Antiqua" w:hAnsi="Book Antiqua"/>
          <w:sz w:val="24"/>
          <w:szCs w:val="24"/>
        </w:rPr>
        <w:t>genitori e tutori;</w:t>
      </w:r>
    </w:p>
    <w:p w14:paraId="1BDD5EF8" w14:textId="2222D8ED" w:rsidR="007C6C67" w:rsidRPr="00202910" w:rsidRDefault="00202910" w:rsidP="002422EF">
      <w:pPr>
        <w:pStyle w:val="Nessunaspaziatura"/>
        <w:numPr>
          <w:ilvl w:val="0"/>
          <w:numId w:val="45"/>
        </w:numPr>
        <w:spacing w:before="240" w:after="240" w:line="276" w:lineRule="auto"/>
        <w:jc w:val="both"/>
        <w:rPr>
          <w:rFonts w:ascii="Book Antiqua" w:hAnsi="Book Antiqua"/>
          <w:sz w:val="24"/>
          <w:szCs w:val="24"/>
        </w:rPr>
      </w:pPr>
      <w:r w:rsidRPr="00202910">
        <w:rPr>
          <w:rFonts w:ascii="Book Antiqua" w:hAnsi="Book Antiqua"/>
          <w:sz w:val="24"/>
          <w:szCs w:val="24"/>
        </w:rPr>
        <w:t>il personale dipendente, i lavoratori autonomi, i collaboratori, i volontari e i tirocinanti (retribuiti e non retribuiti).</w:t>
      </w:r>
    </w:p>
    <w:p w14:paraId="27C2DD1D" w14:textId="6E64D6AA" w:rsidR="00C1727B" w:rsidRPr="00CD4DCE" w:rsidRDefault="000A708C"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5" w:name="_Toc175580123"/>
      <w:r w:rsidRPr="000A708C">
        <w:rPr>
          <w:rFonts w:ascii="Book Antiqua" w:hAnsi="Book Antiqua"/>
          <w:b/>
          <w:bCs/>
          <w:color w:val="auto"/>
          <w:sz w:val="24"/>
          <w:szCs w:val="24"/>
        </w:rPr>
        <w:t>Gli elementi costitutivi del Modello</w:t>
      </w:r>
      <w:bookmarkEnd w:id="5"/>
      <w:r w:rsidRPr="000A708C">
        <w:rPr>
          <w:rFonts w:ascii="Book Antiqua" w:hAnsi="Book Antiqua"/>
          <w:b/>
          <w:bCs/>
          <w:color w:val="auto"/>
          <w:sz w:val="24"/>
          <w:szCs w:val="24"/>
        </w:rPr>
        <w:t xml:space="preserve"> </w:t>
      </w:r>
    </w:p>
    <w:p w14:paraId="39B78F72" w14:textId="5B910F93" w:rsidR="002445F4" w:rsidRPr="00CD4F07" w:rsidRDefault="002445F4" w:rsidP="002422EF">
      <w:pPr>
        <w:spacing w:before="240" w:after="240" w:line="276" w:lineRule="auto"/>
        <w:jc w:val="both"/>
        <w:rPr>
          <w:rFonts w:ascii="Book Antiqua" w:hAnsi="Book Antiqua"/>
          <w:sz w:val="24"/>
          <w:szCs w:val="24"/>
        </w:rPr>
      </w:pPr>
      <w:r w:rsidRPr="00CD4F07">
        <w:rPr>
          <w:rFonts w:ascii="Book Antiqua" w:hAnsi="Book Antiqua"/>
          <w:sz w:val="24"/>
          <w:szCs w:val="24"/>
        </w:rPr>
        <w:t>Il Modello Safeguarding adottato dall’</w:t>
      </w:r>
      <w:r w:rsidR="00717956" w:rsidRPr="00717956">
        <w:rPr>
          <w:rFonts w:ascii="Book Antiqua" w:hAnsi="Book Antiqua"/>
          <w:i/>
          <w:iCs/>
          <w:sz w:val="24"/>
          <w:szCs w:val="24"/>
        </w:rPr>
        <w:t>[Affiliata]</w:t>
      </w:r>
      <w:r w:rsidRPr="00CD4F07">
        <w:rPr>
          <w:rFonts w:ascii="Book Antiqua" w:hAnsi="Book Antiqua"/>
          <w:sz w:val="24"/>
          <w:szCs w:val="24"/>
        </w:rPr>
        <w:t xml:space="preserve"> è costituito dal presente documento articolato nella Parte Generale e nella Parte Speciale.</w:t>
      </w:r>
    </w:p>
    <w:p w14:paraId="0FB27CFE" w14:textId="74DDBBB4" w:rsidR="002445F4" w:rsidRPr="00CD4F07" w:rsidRDefault="00CD4F07" w:rsidP="002422EF">
      <w:pPr>
        <w:spacing w:before="240" w:after="240" w:line="276" w:lineRule="auto"/>
        <w:jc w:val="both"/>
        <w:rPr>
          <w:rFonts w:ascii="Book Antiqua" w:hAnsi="Book Antiqua"/>
          <w:sz w:val="24"/>
          <w:szCs w:val="24"/>
        </w:rPr>
      </w:pPr>
      <w:r w:rsidRPr="00CD4F07">
        <w:rPr>
          <w:rFonts w:ascii="Book Antiqua" w:hAnsi="Book Antiqua"/>
          <w:sz w:val="24"/>
          <w:szCs w:val="24"/>
        </w:rPr>
        <w:t>Ne costituisce parte integrante anche il Codice di Condotta per la Safeguarding.</w:t>
      </w:r>
    </w:p>
    <w:p w14:paraId="43D25A1A" w14:textId="7728E14B" w:rsidR="00C1727B" w:rsidRPr="00EC2F44" w:rsidRDefault="000A708C"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6" w:name="_Toc175580124"/>
      <w:r w:rsidRPr="000A708C">
        <w:rPr>
          <w:rFonts w:ascii="Book Antiqua" w:hAnsi="Book Antiqua"/>
          <w:b/>
          <w:bCs/>
          <w:color w:val="auto"/>
          <w:sz w:val="24"/>
          <w:szCs w:val="24"/>
        </w:rPr>
        <w:t xml:space="preserve">Approccio metodologico adottato </w:t>
      </w:r>
      <w:r w:rsidR="00EC2F44">
        <w:rPr>
          <w:rFonts w:ascii="Book Antiqua" w:hAnsi="Book Antiqua"/>
          <w:b/>
          <w:bCs/>
          <w:color w:val="auto"/>
          <w:sz w:val="24"/>
          <w:szCs w:val="24"/>
        </w:rPr>
        <w:t>per la redazione del Modello</w:t>
      </w:r>
      <w:bookmarkEnd w:id="6"/>
      <w:r w:rsidR="00EC2F44">
        <w:rPr>
          <w:rFonts w:ascii="Book Antiqua" w:hAnsi="Book Antiqua"/>
          <w:b/>
          <w:bCs/>
          <w:color w:val="auto"/>
          <w:sz w:val="24"/>
          <w:szCs w:val="24"/>
        </w:rPr>
        <w:t xml:space="preserve"> </w:t>
      </w:r>
    </w:p>
    <w:p w14:paraId="5DE81D6A" w14:textId="536D1131" w:rsidR="00EC2F44" w:rsidRDefault="00EC2F44" w:rsidP="002422EF">
      <w:pPr>
        <w:pStyle w:val="Corpotesto"/>
        <w:spacing w:before="240" w:after="240" w:line="276" w:lineRule="auto"/>
        <w:jc w:val="both"/>
        <w:rPr>
          <w:rFonts w:ascii="Book Antiqua" w:hAnsi="Book Antiqua"/>
          <w:sz w:val="24"/>
          <w:szCs w:val="24"/>
        </w:rPr>
      </w:pPr>
      <w:r w:rsidRPr="00EC2F44">
        <w:rPr>
          <w:rFonts w:ascii="Book Antiqua" w:hAnsi="Book Antiqua"/>
          <w:sz w:val="24"/>
          <w:szCs w:val="24"/>
        </w:rPr>
        <w:t>Il Modello è stato elaborato tenendo conto d</w:t>
      </w:r>
      <w:r>
        <w:rPr>
          <w:rFonts w:ascii="Book Antiqua" w:hAnsi="Book Antiqua"/>
          <w:sz w:val="24"/>
          <w:szCs w:val="24"/>
        </w:rPr>
        <w:t>elle caratteristiche specifiche dell’</w:t>
      </w:r>
      <w:r w:rsidR="00717956" w:rsidRPr="00717956">
        <w:rPr>
          <w:rFonts w:ascii="Book Antiqua" w:hAnsi="Book Antiqua"/>
          <w:i/>
          <w:iCs/>
          <w:sz w:val="24"/>
          <w:szCs w:val="24"/>
        </w:rPr>
        <w:t>[Affiliata]</w:t>
      </w:r>
      <w:r w:rsidRPr="00EC2F44">
        <w:rPr>
          <w:rFonts w:ascii="Book Antiqua" w:hAnsi="Book Antiqua"/>
          <w:sz w:val="24"/>
          <w:szCs w:val="24"/>
        </w:rPr>
        <w:t xml:space="preserve">, della sua struttura, nonché della </w:t>
      </w:r>
      <w:r>
        <w:rPr>
          <w:rFonts w:ascii="Book Antiqua" w:hAnsi="Book Antiqua"/>
          <w:sz w:val="24"/>
          <w:szCs w:val="24"/>
        </w:rPr>
        <w:t xml:space="preserve">sua </w:t>
      </w:r>
      <w:r w:rsidRPr="00EC2F44">
        <w:rPr>
          <w:rFonts w:ascii="Book Antiqua" w:hAnsi="Book Antiqua"/>
          <w:sz w:val="24"/>
          <w:szCs w:val="24"/>
        </w:rPr>
        <w:t xml:space="preserve">natura e dimensioni. </w:t>
      </w:r>
    </w:p>
    <w:p w14:paraId="21B131B5" w14:textId="28F8A855" w:rsidR="00C1727B" w:rsidRPr="00CA5118" w:rsidRDefault="00EC2F44" w:rsidP="002422EF">
      <w:pPr>
        <w:pStyle w:val="Corpotesto"/>
        <w:spacing w:before="240" w:after="240" w:line="276" w:lineRule="auto"/>
        <w:jc w:val="both"/>
        <w:rPr>
          <w:rFonts w:ascii="Book Antiqua" w:hAnsi="Book Antiqua"/>
          <w:sz w:val="24"/>
          <w:szCs w:val="24"/>
        </w:rPr>
      </w:pPr>
      <w:r w:rsidRPr="00EC2F44">
        <w:rPr>
          <w:rFonts w:ascii="Book Antiqua" w:hAnsi="Book Antiqua"/>
          <w:sz w:val="24"/>
          <w:szCs w:val="24"/>
        </w:rPr>
        <w:t xml:space="preserve">Resta inteso che il Modello verrà sottoposto agli aggiornamenti che si renderanno necessari, in base alla futura evoluzione della </w:t>
      </w:r>
      <w:r w:rsidR="00717956" w:rsidRPr="00717956">
        <w:rPr>
          <w:rFonts w:ascii="Book Antiqua" w:hAnsi="Book Antiqua"/>
          <w:i/>
          <w:iCs/>
          <w:sz w:val="24"/>
          <w:szCs w:val="24"/>
        </w:rPr>
        <w:t>[Affiliata]</w:t>
      </w:r>
      <w:r w:rsidRPr="00EC2F44">
        <w:rPr>
          <w:rFonts w:ascii="Book Antiqua" w:hAnsi="Book Antiqua"/>
          <w:sz w:val="24"/>
          <w:szCs w:val="24"/>
        </w:rPr>
        <w:t xml:space="preserve">. </w:t>
      </w:r>
    </w:p>
    <w:p w14:paraId="761F29A3" w14:textId="1AB9E7CF" w:rsidR="000A708C" w:rsidRDefault="0049014D" w:rsidP="002422EF">
      <w:pPr>
        <w:pStyle w:val="Titolo2"/>
        <w:numPr>
          <w:ilvl w:val="0"/>
          <w:numId w:val="9"/>
        </w:numPr>
        <w:spacing w:before="240" w:after="240" w:line="276" w:lineRule="auto"/>
        <w:ind w:left="714" w:hanging="357"/>
        <w:jc w:val="both"/>
        <w:rPr>
          <w:rFonts w:ascii="Book Antiqua" w:hAnsi="Book Antiqua"/>
          <w:b/>
          <w:bCs/>
          <w:color w:val="auto"/>
          <w:sz w:val="24"/>
          <w:szCs w:val="24"/>
        </w:rPr>
      </w:pPr>
      <w:bookmarkStart w:id="7" w:name="_Toc175580125"/>
      <w:r>
        <w:rPr>
          <w:rFonts w:ascii="Book Antiqua" w:hAnsi="Book Antiqua"/>
          <w:b/>
          <w:bCs/>
          <w:color w:val="auto"/>
          <w:sz w:val="24"/>
          <w:szCs w:val="24"/>
        </w:rPr>
        <w:t>L’individuazione</w:t>
      </w:r>
      <w:r w:rsidR="00C143F4">
        <w:rPr>
          <w:rFonts w:ascii="Book Antiqua" w:hAnsi="Book Antiqua"/>
          <w:b/>
          <w:bCs/>
          <w:color w:val="auto"/>
          <w:sz w:val="24"/>
          <w:szCs w:val="24"/>
        </w:rPr>
        <w:t xml:space="preserve"> </w:t>
      </w:r>
      <w:r>
        <w:rPr>
          <w:rFonts w:ascii="Book Antiqua" w:hAnsi="Book Antiqua"/>
          <w:b/>
          <w:bCs/>
          <w:color w:val="auto"/>
          <w:sz w:val="24"/>
          <w:szCs w:val="24"/>
        </w:rPr>
        <w:t xml:space="preserve">delle </w:t>
      </w:r>
      <w:r w:rsidRPr="000A708C">
        <w:rPr>
          <w:rFonts w:ascii="Book Antiqua" w:hAnsi="Book Antiqua"/>
          <w:b/>
          <w:bCs/>
          <w:color w:val="auto"/>
          <w:sz w:val="24"/>
          <w:szCs w:val="24"/>
        </w:rPr>
        <w:t>condotte</w:t>
      </w:r>
      <w:r w:rsidR="000A708C" w:rsidRPr="000A708C">
        <w:rPr>
          <w:rFonts w:ascii="Book Antiqua" w:hAnsi="Book Antiqua"/>
          <w:b/>
          <w:bCs/>
          <w:color w:val="auto"/>
          <w:sz w:val="24"/>
          <w:szCs w:val="24"/>
        </w:rPr>
        <w:t xml:space="preserve"> </w:t>
      </w:r>
      <w:r>
        <w:rPr>
          <w:rFonts w:ascii="Book Antiqua" w:hAnsi="Book Antiqua"/>
          <w:b/>
          <w:bCs/>
          <w:color w:val="auto"/>
          <w:sz w:val="24"/>
          <w:szCs w:val="24"/>
        </w:rPr>
        <w:t>di abuso, violenza e discriminazione</w:t>
      </w:r>
      <w:bookmarkEnd w:id="7"/>
    </w:p>
    <w:p w14:paraId="38DF0887" w14:textId="56E4CB8D" w:rsidR="00C1727B" w:rsidRDefault="00C143F4" w:rsidP="002422EF">
      <w:pPr>
        <w:pStyle w:val="Corpotesto"/>
        <w:spacing w:before="240" w:after="240" w:line="276" w:lineRule="auto"/>
        <w:jc w:val="both"/>
        <w:rPr>
          <w:rFonts w:ascii="Book Antiqua" w:hAnsi="Book Antiqua"/>
          <w:sz w:val="24"/>
          <w:szCs w:val="24"/>
        </w:rPr>
      </w:pPr>
      <w:r>
        <w:rPr>
          <w:rFonts w:ascii="Book Antiqua" w:hAnsi="Book Antiqua"/>
          <w:sz w:val="24"/>
          <w:szCs w:val="24"/>
        </w:rPr>
        <w:t xml:space="preserve">L’ </w:t>
      </w:r>
      <w:r w:rsidR="00717956" w:rsidRPr="00717956">
        <w:rPr>
          <w:rFonts w:ascii="Book Antiqua" w:hAnsi="Book Antiqua"/>
          <w:i/>
          <w:iCs/>
          <w:sz w:val="24"/>
          <w:szCs w:val="24"/>
        </w:rPr>
        <w:t>[Affiliata]</w:t>
      </w:r>
      <w:r>
        <w:rPr>
          <w:rFonts w:ascii="Book Antiqua" w:hAnsi="Book Antiqua"/>
          <w:sz w:val="24"/>
          <w:szCs w:val="24"/>
        </w:rPr>
        <w:t>, tenuto conto delle proprie caratteristiche e della propria attività, ha valutato di essere esposta al rischio di commissione di tutte le condotte</w:t>
      </w:r>
      <w:r w:rsidR="00C1727B">
        <w:rPr>
          <w:rFonts w:ascii="Book Antiqua" w:hAnsi="Book Antiqua"/>
          <w:sz w:val="24"/>
          <w:szCs w:val="24"/>
        </w:rPr>
        <w:t xml:space="preserve"> di abuso, violenza e discriminazione:</w:t>
      </w:r>
    </w:p>
    <w:p w14:paraId="35C038DB" w14:textId="1FD2EDD7" w:rsidR="00C1727B" w:rsidRDefault="00C1727B" w:rsidP="002422EF">
      <w:pPr>
        <w:pStyle w:val="Corpotesto"/>
        <w:numPr>
          <w:ilvl w:val="0"/>
          <w:numId w:val="4"/>
        </w:numPr>
        <w:spacing w:before="240" w:after="240" w:line="276" w:lineRule="auto"/>
        <w:jc w:val="both"/>
        <w:rPr>
          <w:rFonts w:ascii="Book Antiqua" w:hAnsi="Book Antiqua"/>
          <w:sz w:val="24"/>
          <w:szCs w:val="24"/>
        </w:rPr>
      </w:pPr>
      <w:r w:rsidRPr="00C1727B">
        <w:rPr>
          <w:rFonts w:ascii="Book Antiqua" w:hAnsi="Book Antiqua"/>
          <w:sz w:val="24"/>
          <w:szCs w:val="24"/>
        </w:rPr>
        <w:t>abuso psicologic</w:t>
      </w:r>
      <w:r w:rsidR="00EC2F44">
        <w:rPr>
          <w:rFonts w:ascii="Book Antiqua" w:hAnsi="Book Antiqua"/>
          <w:sz w:val="24"/>
          <w:szCs w:val="24"/>
        </w:rPr>
        <w:t>o</w:t>
      </w:r>
      <w:r w:rsidR="007248B5">
        <w:rPr>
          <w:rFonts w:ascii="Book Antiqua" w:hAnsi="Book Antiqua"/>
          <w:sz w:val="24"/>
          <w:szCs w:val="24"/>
        </w:rPr>
        <w:t>;</w:t>
      </w:r>
    </w:p>
    <w:p w14:paraId="084C7ABD" w14:textId="79FB118A" w:rsidR="00EC2F44" w:rsidRDefault="00EC2F44" w:rsidP="002422EF">
      <w:pPr>
        <w:pStyle w:val="Corpotesto"/>
        <w:numPr>
          <w:ilvl w:val="0"/>
          <w:numId w:val="4"/>
        </w:numPr>
        <w:spacing w:before="240" w:after="240" w:line="276" w:lineRule="auto"/>
        <w:jc w:val="both"/>
        <w:rPr>
          <w:rFonts w:ascii="Book Antiqua" w:hAnsi="Book Antiqua"/>
          <w:sz w:val="24"/>
          <w:szCs w:val="24"/>
        </w:rPr>
      </w:pPr>
      <w:r>
        <w:rPr>
          <w:rFonts w:ascii="Book Antiqua" w:hAnsi="Book Antiqua"/>
          <w:sz w:val="24"/>
          <w:szCs w:val="24"/>
        </w:rPr>
        <w:t>abuso fisico</w:t>
      </w:r>
      <w:r w:rsidR="007248B5">
        <w:rPr>
          <w:rFonts w:ascii="Book Antiqua" w:hAnsi="Book Antiqua"/>
          <w:sz w:val="24"/>
          <w:szCs w:val="24"/>
        </w:rPr>
        <w:t>;</w:t>
      </w:r>
    </w:p>
    <w:p w14:paraId="3F4166A9" w14:textId="2FDCE36E" w:rsidR="00EC2F44" w:rsidRDefault="00EC2F44" w:rsidP="002422EF">
      <w:pPr>
        <w:pStyle w:val="Corpotesto"/>
        <w:numPr>
          <w:ilvl w:val="0"/>
          <w:numId w:val="4"/>
        </w:numPr>
        <w:spacing w:before="240" w:after="240" w:line="276" w:lineRule="auto"/>
        <w:jc w:val="both"/>
        <w:rPr>
          <w:rFonts w:ascii="Book Antiqua" w:hAnsi="Book Antiqua"/>
          <w:sz w:val="24"/>
          <w:szCs w:val="24"/>
        </w:rPr>
      </w:pPr>
      <w:r>
        <w:rPr>
          <w:rFonts w:ascii="Book Antiqua" w:hAnsi="Book Antiqua"/>
          <w:sz w:val="24"/>
          <w:szCs w:val="24"/>
        </w:rPr>
        <w:t>molestia sessuale</w:t>
      </w:r>
      <w:r w:rsidR="007248B5">
        <w:rPr>
          <w:rFonts w:ascii="Book Antiqua" w:hAnsi="Book Antiqua"/>
          <w:sz w:val="24"/>
          <w:szCs w:val="24"/>
        </w:rPr>
        <w:t>;</w:t>
      </w:r>
    </w:p>
    <w:p w14:paraId="12E927C5" w14:textId="480DB606" w:rsidR="00EC2F44" w:rsidRDefault="00EC2F44" w:rsidP="002422EF">
      <w:pPr>
        <w:pStyle w:val="Corpotesto"/>
        <w:numPr>
          <w:ilvl w:val="0"/>
          <w:numId w:val="4"/>
        </w:numPr>
        <w:spacing w:before="240" w:after="240" w:line="276" w:lineRule="auto"/>
        <w:jc w:val="both"/>
        <w:rPr>
          <w:rFonts w:ascii="Book Antiqua" w:hAnsi="Book Antiqua"/>
          <w:sz w:val="24"/>
          <w:szCs w:val="24"/>
        </w:rPr>
      </w:pPr>
      <w:r>
        <w:rPr>
          <w:rFonts w:ascii="Book Antiqua" w:hAnsi="Book Antiqua"/>
          <w:sz w:val="24"/>
          <w:szCs w:val="24"/>
        </w:rPr>
        <w:t>abuso sessuale</w:t>
      </w:r>
      <w:r w:rsidR="007248B5">
        <w:rPr>
          <w:rFonts w:ascii="Book Antiqua" w:hAnsi="Book Antiqua"/>
          <w:sz w:val="24"/>
          <w:szCs w:val="24"/>
        </w:rPr>
        <w:t>;</w:t>
      </w:r>
    </w:p>
    <w:p w14:paraId="74378033" w14:textId="510CCD75" w:rsidR="00EC2F44" w:rsidRDefault="00EC2F44" w:rsidP="002422EF">
      <w:pPr>
        <w:pStyle w:val="Corpotesto"/>
        <w:numPr>
          <w:ilvl w:val="0"/>
          <w:numId w:val="4"/>
        </w:numPr>
        <w:spacing w:before="240" w:after="240" w:line="276" w:lineRule="auto"/>
        <w:jc w:val="both"/>
        <w:rPr>
          <w:rFonts w:ascii="Book Antiqua" w:hAnsi="Book Antiqua"/>
          <w:sz w:val="24"/>
          <w:szCs w:val="24"/>
        </w:rPr>
      </w:pPr>
      <w:r>
        <w:rPr>
          <w:rFonts w:ascii="Book Antiqua" w:hAnsi="Book Antiqua"/>
          <w:sz w:val="24"/>
          <w:szCs w:val="24"/>
        </w:rPr>
        <w:t>negligenza</w:t>
      </w:r>
      <w:r w:rsidR="007248B5">
        <w:rPr>
          <w:rFonts w:ascii="Book Antiqua" w:hAnsi="Book Antiqua"/>
          <w:sz w:val="24"/>
          <w:szCs w:val="24"/>
        </w:rPr>
        <w:t>;</w:t>
      </w:r>
    </w:p>
    <w:p w14:paraId="63FBF167" w14:textId="7332F411" w:rsidR="00EC2F44" w:rsidRDefault="00EC2F44" w:rsidP="002422EF">
      <w:pPr>
        <w:pStyle w:val="Corpotesto"/>
        <w:numPr>
          <w:ilvl w:val="0"/>
          <w:numId w:val="4"/>
        </w:numPr>
        <w:spacing w:before="240" w:after="240" w:line="276" w:lineRule="auto"/>
        <w:jc w:val="both"/>
        <w:rPr>
          <w:rFonts w:ascii="Book Antiqua" w:hAnsi="Book Antiqua"/>
          <w:sz w:val="24"/>
          <w:szCs w:val="24"/>
        </w:rPr>
      </w:pPr>
      <w:r>
        <w:rPr>
          <w:rFonts w:ascii="Book Antiqua" w:hAnsi="Book Antiqua"/>
          <w:sz w:val="24"/>
          <w:szCs w:val="24"/>
        </w:rPr>
        <w:t>incuria</w:t>
      </w:r>
      <w:r w:rsidR="007248B5">
        <w:rPr>
          <w:rFonts w:ascii="Book Antiqua" w:hAnsi="Book Antiqua"/>
          <w:sz w:val="24"/>
          <w:szCs w:val="24"/>
        </w:rPr>
        <w:t>;</w:t>
      </w:r>
      <w:r>
        <w:rPr>
          <w:rFonts w:ascii="Book Antiqua" w:hAnsi="Book Antiqua"/>
          <w:sz w:val="24"/>
          <w:szCs w:val="24"/>
        </w:rPr>
        <w:t xml:space="preserve"> </w:t>
      </w:r>
    </w:p>
    <w:p w14:paraId="3B02531D" w14:textId="04CA25F8" w:rsidR="00EC2F44" w:rsidRDefault="00EC2F44" w:rsidP="002422EF">
      <w:pPr>
        <w:pStyle w:val="Corpotesto"/>
        <w:numPr>
          <w:ilvl w:val="0"/>
          <w:numId w:val="4"/>
        </w:numPr>
        <w:spacing w:before="240" w:after="240" w:line="276" w:lineRule="auto"/>
        <w:jc w:val="both"/>
        <w:rPr>
          <w:rFonts w:ascii="Book Antiqua" w:hAnsi="Book Antiqua"/>
          <w:sz w:val="24"/>
          <w:szCs w:val="24"/>
        </w:rPr>
      </w:pPr>
      <w:r>
        <w:rPr>
          <w:rFonts w:ascii="Book Antiqua" w:hAnsi="Book Antiqua"/>
          <w:sz w:val="24"/>
          <w:szCs w:val="24"/>
        </w:rPr>
        <w:lastRenderedPageBreak/>
        <w:t>abuso di matrice religiosa</w:t>
      </w:r>
      <w:r w:rsidR="007248B5">
        <w:rPr>
          <w:rFonts w:ascii="Book Antiqua" w:hAnsi="Book Antiqua"/>
          <w:sz w:val="24"/>
          <w:szCs w:val="24"/>
        </w:rPr>
        <w:t>;</w:t>
      </w:r>
    </w:p>
    <w:p w14:paraId="0515F6AD" w14:textId="7B6FA73A" w:rsidR="00EC2F44" w:rsidRDefault="00EC2F44" w:rsidP="002422EF">
      <w:pPr>
        <w:pStyle w:val="Corpotesto"/>
        <w:numPr>
          <w:ilvl w:val="0"/>
          <w:numId w:val="4"/>
        </w:numPr>
        <w:spacing w:before="240" w:after="240" w:line="276" w:lineRule="auto"/>
        <w:jc w:val="both"/>
        <w:rPr>
          <w:rFonts w:ascii="Book Antiqua" w:hAnsi="Book Antiqua"/>
          <w:sz w:val="24"/>
          <w:szCs w:val="24"/>
        </w:rPr>
      </w:pPr>
      <w:r>
        <w:rPr>
          <w:rFonts w:ascii="Book Antiqua" w:hAnsi="Book Antiqua"/>
          <w:sz w:val="24"/>
          <w:szCs w:val="24"/>
        </w:rPr>
        <w:t>bullismo e cyberbullismo</w:t>
      </w:r>
      <w:r w:rsidR="007248B5">
        <w:rPr>
          <w:rFonts w:ascii="Book Antiqua" w:hAnsi="Book Antiqua"/>
          <w:sz w:val="24"/>
          <w:szCs w:val="24"/>
        </w:rPr>
        <w:t>;</w:t>
      </w:r>
    </w:p>
    <w:p w14:paraId="3A3A40E4" w14:textId="3969EFDB" w:rsidR="00EC2F44" w:rsidRDefault="00EC2F44" w:rsidP="002422EF">
      <w:pPr>
        <w:pStyle w:val="Corpotesto"/>
        <w:numPr>
          <w:ilvl w:val="0"/>
          <w:numId w:val="4"/>
        </w:numPr>
        <w:spacing w:before="240" w:after="240" w:line="276" w:lineRule="auto"/>
        <w:jc w:val="both"/>
        <w:rPr>
          <w:rFonts w:ascii="Book Antiqua" w:hAnsi="Book Antiqua"/>
          <w:sz w:val="24"/>
          <w:szCs w:val="24"/>
        </w:rPr>
      </w:pPr>
      <w:r>
        <w:rPr>
          <w:rFonts w:ascii="Book Antiqua" w:hAnsi="Book Antiqua"/>
          <w:sz w:val="24"/>
          <w:szCs w:val="24"/>
        </w:rPr>
        <w:t>comportamenti discriminatori.</w:t>
      </w:r>
    </w:p>
    <w:p w14:paraId="42BCF1A9" w14:textId="7AD1E893" w:rsidR="00B54E20" w:rsidRPr="009C5CB7" w:rsidRDefault="00B54E20" w:rsidP="002422EF">
      <w:pPr>
        <w:spacing w:before="240" w:after="240" w:line="276" w:lineRule="auto"/>
        <w:jc w:val="both"/>
        <w:rPr>
          <w:rFonts w:ascii="Book Antiqua" w:hAnsi="Book Antiqua"/>
          <w:sz w:val="24"/>
          <w:szCs w:val="24"/>
        </w:rPr>
      </w:pPr>
      <w:r w:rsidRPr="009C5CB7">
        <w:rPr>
          <w:rFonts w:ascii="Book Antiqua" w:hAnsi="Book Antiqua"/>
          <w:sz w:val="24"/>
          <w:szCs w:val="24"/>
        </w:rPr>
        <w:t>[</w:t>
      </w:r>
      <w:r w:rsidRPr="009C5CB7">
        <w:rPr>
          <w:rFonts w:ascii="Book Antiqua" w:hAnsi="Book Antiqua"/>
          <w:i/>
          <w:iCs/>
          <w:sz w:val="24"/>
          <w:szCs w:val="24"/>
        </w:rPr>
        <w:t xml:space="preserve">Nota per l’Affiliata: per il dettaglio sulle condotte vietate e i comportamenti in cui si possono sostanziare, è possibile fare riferimento </w:t>
      </w:r>
      <w:r w:rsidR="009C672E">
        <w:rPr>
          <w:rFonts w:ascii="Book Antiqua" w:hAnsi="Book Antiqua"/>
          <w:i/>
          <w:iCs/>
          <w:sz w:val="24"/>
          <w:szCs w:val="24"/>
        </w:rPr>
        <w:t xml:space="preserve">alla </w:t>
      </w:r>
      <w:r w:rsidR="00E82913">
        <w:rPr>
          <w:rFonts w:ascii="Book Antiqua" w:hAnsi="Book Antiqua"/>
          <w:i/>
          <w:iCs/>
          <w:sz w:val="24"/>
          <w:szCs w:val="24"/>
        </w:rPr>
        <w:t>P</w:t>
      </w:r>
      <w:r w:rsidR="009C672E">
        <w:rPr>
          <w:rFonts w:ascii="Book Antiqua" w:hAnsi="Book Antiqua"/>
          <w:i/>
          <w:iCs/>
          <w:sz w:val="24"/>
          <w:szCs w:val="24"/>
        </w:rPr>
        <w:t xml:space="preserve">arte </w:t>
      </w:r>
      <w:r w:rsidR="00E82913">
        <w:rPr>
          <w:rFonts w:ascii="Book Antiqua" w:hAnsi="Book Antiqua"/>
          <w:i/>
          <w:iCs/>
          <w:sz w:val="24"/>
          <w:szCs w:val="24"/>
        </w:rPr>
        <w:t xml:space="preserve">Seconda delle Istruzioni </w:t>
      </w:r>
      <w:r w:rsidR="009C672E">
        <w:rPr>
          <w:rFonts w:ascii="Book Antiqua" w:hAnsi="Book Antiqua"/>
          <w:i/>
          <w:iCs/>
          <w:sz w:val="24"/>
          <w:szCs w:val="24"/>
        </w:rPr>
        <w:t>applicativ</w:t>
      </w:r>
      <w:r w:rsidR="00E82913">
        <w:rPr>
          <w:rFonts w:ascii="Book Antiqua" w:hAnsi="Book Antiqua"/>
          <w:i/>
          <w:iCs/>
          <w:sz w:val="24"/>
          <w:szCs w:val="24"/>
        </w:rPr>
        <w:t>e</w:t>
      </w:r>
      <w:r w:rsidR="009C672E">
        <w:rPr>
          <w:rFonts w:ascii="Book Antiqua" w:hAnsi="Book Antiqua"/>
          <w:i/>
          <w:iCs/>
          <w:sz w:val="24"/>
          <w:szCs w:val="24"/>
        </w:rPr>
        <w:t xml:space="preserve"> delle Linee Guida </w:t>
      </w:r>
      <w:r w:rsidR="00E82913">
        <w:rPr>
          <w:rFonts w:ascii="Book Antiqua" w:hAnsi="Book Antiqua"/>
          <w:i/>
          <w:iCs/>
          <w:sz w:val="24"/>
          <w:szCs w:val="24"/>
        </w:rPr>
        <w:t xml:space="preserve">FIGC in materia di </w:t>
      </w:r>
      <w:r w:rsidR="009C672E">
        <w:rPr>
          <w:rFonts w:ascii="Book Antiqua" w:hAnsi="Book Antiqua"/>
          <w:i/>
          <w:iCs/>
          <w:sz w:val="24"/>
          <w:szCs w:val="24"/>
        </w:rPr>
        <w:t>Safeguarding:</w:t>
      </w:r>
      <w:r w:rsidRPr="009C5CB7">
        <w:rPr>
          <w:rFonts w:ascii="Book Antiqua" w:hAnsi="Book Antiqua"/>
          <w:i/>
          <w:iCs/>
          <w:sz w:val="24"/>
          <w:szCs w:val="24"/>
        </w:rPr>
        <w:t xml:space="preserve"> “Istruzioni operative per l’individuazione e la valutazione del rischio”</w:t>
      </w:r>
      <w:r w:rsidRPr="009C5CB7">
        <w:rPr>
          <w:rFonts w:ascii="Book Antiqua" w:hAnsi="Book Antiqua"/>
          <w:sz w:val="24"/>
          <w:szCs w:val="24"/>
        </w:rPr>
        <w:t>]</w:t>
      </w:r>
    </w:p>
    <w:p w14:paraId="3E88D58F" w14:textId="5D338564" w:rsidR="000A708C" w:rsidRDefault="0049014D"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8" w:name="_Toc175580126"/>
      <w:r>
        <w:rPr>
          <w:rFonts w:ascii="Book Antiqua" w:hAnsi="Book Antiqua"/>
          <w:b/>
          <w:bCs/>
          <w:color w:val="auto"/>
          <w:sz w:val="24"/>
          <w:szCs w:val="24"/>
        </w:rPr>
        <w:t>L</w:t>
      </w:r>
      <w:r w:rsidR="000A708C">
        <w:rPr>
          <w:rFonts w:ascii="Book Antiqua" w:hAnsi="Book Antiqua"/>
          <w:b/>
          <w:bCs/>
          <w:color w:val="auto"/>
          <w:sz w:val="24"/>
          <w:szCs w:val="24"/>
        </w:rPr>
        <w:t>’individuazione delle</w:t>
      </w:r>
      <w:r w:rsidR="000A708C" w:rsidRPr="000A708C">
        <w:rPr>
          <w:rFonts w:ascii="Book Antiqua" w:hAnsi="Book Antiqua"/>
          <w:b/>
          <w:bCs/>
          <w:color w:val="auto"/>
          <w:sz w:val="24"/>
          <w:szCs w:val="24"/>
        </w:rPr>
        <w:t xml:space="preserve"> specifiche situazioni di rischio</w:t>
      </w:r>
      <w:bookmarkEnd w:id="8"/>
      <w:r w:rsidR="000A708C" w:rsidRPr="000A708C">
        <w:rPr>
          <w:rFonts w:ascii="Book Antiqua" w:hAnsi="Book Antiqua"/>
          <w:b/>
          <w:bCs/>
          <w:color w:val="auto"/>
          <w:sz w:val="24"/>
          <w:szCs w:val="24"/>
        </w:rPr>
        <w:t xml:space="preserve"> </w:t>
      </w:r>
    </w:p>
    <w:p w14:paraId="64E97ABF" w14:textId="056F6950" w:rsidR="00EC2F44" w:rsidRDefault="00736019" w:rsidP="002422EF">
      <w:pPr>
        <w:spacing w:before="240" w:after="240" w:line="276" w:lineRule="auto"/>
        <w:jc w:val="both"/>
        <w:rPr>
          <w:rFonts w:ascii="Book Antiqua" w:hAnsi="Book Antiqua"/>
          <w:sz w:val="24"/>
          <w:szCs w:val="24"/>
        </w:rPr>
      </w:pPr>
      <w:r>
        <w:rPr>
          <w:rFonts w:ascii="Book Antiqua" w:hAnsi="Book Antiqua"/>
          <w:sz w:val="24"/>
          <w:szCs w:val="24"/>
        </w:rPr>
        <w:t>Tenuto conto delle proprie caratteristiche e della propria attività, l</w:t>
      </w:r>
      <w:r w:rsidR="0049014D">
        <w:rPr>
          <w:rFonts w:ascii="Book Antiqua" w:hAnsi="Book Antiqua"/>
          <w:sz w:val="24"/>
          <w:szCs w:val="24"/>
        </w:rPr>
        <w:t>’</w:t>
      </w:r>
      <w:r w:rsidR="00717956" w:rsidRPr="00717956">
        <w:rPr>
          <w:rFonts w:ascii="Book Antiqua" w:hAnsi="Book Antiqua"/>
          <w:i/>
          <w:iCs/>
          <w:sz w:val="24"/>
          <w:szCs w:val="24"/>
        </w:rPr>
        <w:t>[Affiliata]</w:t>
      </w:r>
      <w:r w:rsidR="0049014D">
        <w:rPr>
          <w:rFonts w:ascii="Book Antiqua" w:hAnsi="Book Antiqua"/>
          <w:sz w:val="24"/>
          <w:szCs w:val="24"/>
        </w:rPr>
        <w:t xml:space="preserve"> ha</w:t>
      </w:r>
      <w:r>
        <w:rPr>
          <w:rFonts w:ascii="Book Antiqua" w:hAnsi="Book Antiqua"/>
          <w:sz w:val="24"/>
          <w:szCs w:val="24"/>
        </w:rPr>
        <w:t xml:space="preserve"> altresì valutato che</w:t>
      </w:r>
      <w:r w:rsidR="0049014D">
        <w:rPr>
          <w:rFonts w:ascii="Book Antiqua" w:hAnsi="Book Antiqua"/>
          <w:sz w:val="24"/>
          <w:szCs w:val="24"/>
        </w:rPr>
        <w:t xml:space="preserve"> le principali </w:t>
      </w:r>
      <w:r w:rsidR="00816AA3">
        <w:rPr>
          <w:rFonts w:ascii="Book Antiqua" w:hAnsi="Book Antiqua"/>
          <w:sz w:val="24"/>
          <w:szCs w:val="24"/>
        </w:rPr>
        <w:t>situazioni</w:t>
      </w:r>
      <w:r w:rsidR="0049014D">
        <w:rPr>
          <w:rFonts w:ascii="Book Antiqua" w:hAnsi="Book Antiqua"/>
          <w:sz w:val="24"/>
          <w:szCs w:val="24"/>
        </w:rPr>
        <w:t xml:space="preserve"> nelle quali </w:t>
      </w:r>
      <w:r>
        <w:rPr>
          <w:rFonts w:ascii="Book Antiqua" w:hAnsi="Book Antiqua"/>
          <w:sz w:val="24"/>
          <w:szCs w:val="24"/>
        </w:rPr>
        <w:t>è esposta al rischio</w:t>
      </w:r>
      <w:r w:rsidR="0049014D">
        <w:rPr>
          <w:rFonts w:ascii="Book Antiqua" w:hAnsi="Book Antiqua"/>
          <w:sz w:val="24"/>
          <w:szCs w:val="24"/>
        </w:rPr>
        <w:t xml:space="preserve"> di commissione di una qualsiasi forma di condotta di abuso, violenza e discriminazione sono le seguenti</w:t>
      </w:r>
      <w:r w:rsidR="00816AA3">
        <w:rPr>
          <w:rFonts w:ascii="Book Antiqua" w:hAnsi="Book Antiqua"/>
          <w:sz w:val="24"/>
          <w:szCs w:val="24"/>
        </w:rPr>
        <w:t>:</w:t>
      </w:r>
    </w:p>
    <w:p w14:paraId="594170C7" w14:textId="77777777" w:rsidR="00736019" w:rsidRPr="00816AA3" w:rsidRDefault="00736019" w:rsidP="002422EF">
      <w:pPr>
        <w:spacing w:before="240" w:after="240" w:line="276" w:lineRule="auto"/>
        <w:jc w:val="both"/>
        <w:rPr>
          <w:rFonts w:ascii="Book Antiqua" w:hAnsi="Book Antiqua"/>
          <w:sz w:val="24"/>
          <w:szCs w:val="24"/>
        </w:rPr>
      </w:pPr>
    </w:p>
    <w:tbl>
      <w:tblPr>
        <w:tblStyle w:val="Grigliatabella"/>
        <w:tblW w:w="0" w:type="auto"/>
        <w:tblLook w:val="04A0" w:firstRow="1" w:lastRow="0" w:firstColumn="1" w:lastColumn="0" w:noHBand="0" w:noVBand="1"/>
      </w:tblPr>
      <w:tblGrid>
        <w:gridCol w:w="9628"/>
      </w:tblGrid>
      <w:tr w:rsidR="00816AA3" w14:paraId="1964B165" w14:textId="77777777" w:rsidTr="004E1EE7">
        <w:tc>
          <w:tcPr>
            <w:tcW w:w="9628" w:type="dxa"/>
            <w:shd w:val="clear" w:color="auto" w:fill="E7E6E6" w:themeFill="background2"/>
          </w:tcPr>
          <w:p w14:paraId="7419B5E9" w14:textId="44C89BA8" w:rsidR="00816AA3" w:rsidRDefault="00816AA3" w:rsidP="002422EF">
            <w:pPr>
              <w:spacing w:before="240" w:after="240" w:line="276" w:lineRule="auto"/>
              <w:jc w:val="both"/>
              <w:rPr>
                <w:rFonts w:ascii="Book Antiqua" w:hAnsi="Book Antiqua"/>
                <w:sz w:val="24"/>
                <w:szCs w:val="24"/>
              </w:rPr>
            </w:pPr>
            <w:r>
              <w:rPr>
                <w:rFonts w:ascii="Book Antiqua" w:hAnsi="Book Antiqua"/>
                <w:sz w:val="24"/>
                <w:szCs w:val="24"/>
              </w:rPr>
              <w:t xml:space="preserve">SITUAZIONI SPECIFICHE DI RISCHIO </w:t>
            </w:r>
          </w:p>
        </w:tc>
      </w:tr>
      <w:tr w:rsidR="0049014D" w14:paraId="07BF46D7" w14:textId="77777777" w:rsidTr="00816AA3">
        <w:tc>
          <w:tcPr>
            <w:tcW w:w="9628" w:type="dxa"/>
          </w:tcPr>
          <w:p w14:paraId="7DF05379" w14:textId="409EFB1E" w:rsidR="0049014D" w:rsidRDefault="0049014D" w:rsidP="002422EF">
            <w:pPr>
              <w:spacing w:before="240" w:after="240" w:line="276" w:lineRule="auto"/>
              <w:jc w:val="both"/>
              <w:rPr>
                <w:rFonts w:ascii="Book Antiqua" w:hAnsi="Book Antiqua"/>
                <w:b/>
                <w:bCs/>
                <w:sz w:val="24"/>
                <w:szCs w:val="24"/>
              </w:rPr>
            </w:pPr>
            <w:r>
              <w:rPr>
                <w:rFonts w:ascii="Book Antiqua" w:hAnsi="Book Antiqua"/>
                <w:b/>
                <w:bCs/>
                <w:sz w:val="24"/>
                <w:szCs w:val="24"/>
              </w:rPr>
              <w:t>A</w:t>
            </w:r>
            <w:r w:rsidRPr="00D43D8E">
              <w:rPr>
                <w:rFonts w:ascii="Book Antiqua" w:hAnsi="Book Antiqua"/>
                <w:b/>
                <w:bCs/>
                <w:sz w:val="24"/>
                <w:szCs w:val="24"/>
              </w:rPr>
              <w:t>mbienti, luoghi e spazi in cui è facilitato il contatto fisico e l’esposizione fisic</w:t>
            </w:r>
            <w:r>
              <w:rPr>
                <w:rFonts w:ascii="Book Antiqua" w:hAnsi="Book Antiqua"/>
                <w:b/>
                <w:bCs/>
                <w:sz w:val="24"/>
                <w:szCs w:val="24"/>
              </w:rPr>
              <w:t>a</w:t>
            </w:r>
          </w:p>
        </w:tc>
      </w:tr>
      <w:tr w:rsidR="00816AA3" w14:paraId="70B158A9" w14:textId="77777777" w:rsidTr="00816AA3">
        <w:tc>
          <w:tcPr>
            <w:tcW w:w="9628" w:type="dxa"/>
          </w:tcPr>
          <w:p w14:paraId="28737738" w14:textId="44E76354" w:rsidR="00816AA3" w:rsidRPr="0049014D" w:rsidRDefault="004E1EE7" w:rsidP="002422EF">
            <w:pPr>
              <w:spacing w:before="240" w:after="240" w:line="276" w:lineRule="auto"/>
              <w:jc w:val="both"/>
              <w:rPr>
                <w:rFonts w:ascii="Book Antiqua" w:hAnsi="Book Antiqua"/>
                <w:b/>
                <w:bCs/>
                <w:sz w:val="24"/>
                <w:szCs w:val="24"/>
              </w:rPr>
            </w:pPr>
            <w:r>
              <w:rPr>
                <w:rFonts w:ascii="Book Antiqua" w:hAnsi="Book Antiqua"/>
                <w:b/>
                <w:bCs/>
                <w:sz w:val="24"/>
                <w:szCs w:val="24"/>
              </w:rPr>
              <w:t>V</w:t>
            </w:r>
            <w:r w:rsidRPr="00D43D8E">
              <w:rPr>
                <w:rFonts w:ascii="Book Antiqua" w:hAnsi="Book Antiqua"/>
                <w:b/>
                <w:bCs/>
                <w:sz w:val="24"/>
                <w:szCs w:val="24"/>
              </w:rPr>
              <w:t>iaggi, trasferte e pernotti</w:t>
            </w:r>
          </w:p>
        </w:tc>
      </w:tr>
      <w:tr w:rsidR="00816AA3" w14:paraId="3955E13B" w14:textId="77777777" w:rsidTr="00816AA3">
        <w:tc>
          <w:tcPr>
            <w:tcW w:w="9628" w:type="dxa"/>
          </w:tcPr>
          <w:p w14:paraId="5EA349DF" w14:textId="61A8B1DC" w:rsidR="0074752D" w:rsidRPr="0049014D" w:rsidRDefault="0074752D" w:rsidP="002422EF">
            <w:pPr>
              <w:spacing w:before="240" w:after="240" w:line="276" w:lineRule="auto"/>
              <w:jc w:val="both"/>
              <w:rPr>
                <w:rFonts w:ascii="Book Antiqua" w:hAnsi="Book Antiqua"/>
                <w:b/>
                <w:bCs/>
                <w:sz w:val="24"/>
                <w:szCs w:val="24"/>
              </w:rPr>
            </w:pPr>
            <w:r>
              <w:rPr>
                <w:rFonts w:ascii="Book Antiqua" w:hAnsi="Book Antiqua"/>
                <w:b/>
                <w:bCs/>
                <w:sz w:val="24"/>
                <w:szCs w:val="24"/>
              </w:rPr>
              <w:t>T</w:t>
            </w:r>
            <w:r w:rsidRPr="00D43D8E">
              <w:rPr>
                <w:rFonts w:ascii="Book Antiqua" w:hAnsi="Book Antiqua"/>
                <w:b/>
                <w:bCs/>
                <w:sz w:val="24"/>
                <w:szCs w:val="24"/>
              </w:rPr>
              <w:t>rattamenti e prestazioni sanitarie</w:t>
            </w:r>
          </w:p>
        </w:tc>
      </w:tr>
      <w:tr w:rsidR="0074752D" w14:paraId="5B7D79D2" w14:textId="77777777" w:rsidTr="00816AA3">
        <w:tc>
          <w:tcPr>
            <w:tcW w:w="9628" w:type="dxa"/>
          </w:tcPr>
          <w:p w14:paraId="1EE1E791" w14:textId="12CEE428" w:rsidR="0074752D" w:rsidRDefault="0074752D" w:rsidP="002422EF">
            <w:pPr>
              <w:spacing w:before="240" w:after="240" w:line="276" w:lineRule="auto"/>
              <w:jc w:val="both"/>
              <w:rPr>
                <w:rFonts w:ascii="Book Antiqua" w:hAnsi="Book Antiqua"/>
                <w:b/>
                <w:bCs/>
                <w:sz w:val="24"/>
                <w:szCs w:val="24"/>
              </w:rPr>
            </w:pPr>
            <w:r>
              <w:rPr>
                <w:rFonts w:ascii="Book Antiqua" w:hAnsi="Book Antiqua"/>
                <w:b/>
                <w:bCs/>
                <w:sz w:val="24"/>
                <w:szCs w:val="24"/>
              </w:rPr>
              <w:t>M</w:t>
            </w:r>
            <w:r w:rsidRPr="00D43D8E">
              <w:rPr>
                <w:rFonts w:ascii="Book Antiqua" w:hAnsi="Book Antiqua"/>
                <w:b/>
                <w:bCs/>
                <w:sz w:val="24"/>
                <w:szCs w:val="24"/>
              </w:rPr>
              <w:t>anifestazioni sportive di qualsiasi livello</w:t>
            </w:r>
          </w:p>
        </w:tc>
      </w:tr>
      <w:tr w:rsidR="0074752D" w14:paraId="7A6409D7" w14:textId="77777777" w:rsidTr="00816AA3">
        <w:tc>
          <w:tcPr>
            <w:tcW w:w="9628" w:type="dxa"/>
          </w:tcPr>
          <w:p w14:paraId="4D16AFD3" w14:textId="586E70C1" w:rsidR="0074752D" w:rsidRDefault="0049014D" w:rsidP="002422EF">
            <w:pPr>
              <w:spacing w:before="240" w:after="240" w:line="276" w:lineRule="auto"/>
              <w:jc w:val="both"/>
              <w:rPr>
                <w:rFonts w:ascii="Book Antiqua" w:hAnsi="Book Antiqua"/>
                <w:b/>
                <w:bCs/>
                <w:sz w:val="24"/>
                <w:szCs w:val="24"/>
              </w:rPr>
            </w:pPr>
            <w:r>
              <w:rPr>
                <w:rFonts w:ascii="Book Antiqua" w:hAnsi="Book Antiqua"/>
                <w:b/>
                <w:bCs/>
                <w:sz w:val="24"/>
                <w:szCs w:val="24"/>
              </w:rPr>
              <w:t xml:space="preserve">Relazioni personali </w:t>
            </w:r>
          </w:p>
        </w:tc>
      </w:tr>
      <w:tr w:rsidR="0074752D" w14:paraId="7B6700AC" w14:textId="77777777" w:rsidTr="00816AA3">
        <w:tc>
          <w:tcPr>
            <w:tcW w:w="9628" w:type="dxa"/>
          </w:tcPr>
          <w:p w14:paraId="59D27F35" w14:textId="46725C3F" w:rsidR="0074752D" w:rsidRPr="0049014D" w:rsidRDefault="0049014D" w:rsidP="002422EF">
            <w:pPr>
              <w:spacing w:before="240" w:after="240" w:line="276" w:lineRule="auto"/>
              <w:jc w:val="both"/>
              <w:rPr>
                <w:rFonts w:ascii="Book Antiqua" w:hAnsi="Book Antiqua"/>
                <w:sz w:val="24"/>
                <w:szCs w:val="24"/>
              </w:rPr>
            </w:pPr>
            <w:r>
              <w:rPr>
                <w:rFonts w:ascii="Book Antiqua" w:hAnsi="Book Antiqua"/>
                <w:b/>
                <w:bCs/>
                <w:sz w:val="24"/>
                <w:szCs w:val="24"/>
              </w:rPr>
              <w:t xml:space="preserve">Attività correlate </w:t>
            </w:r>
            <w:r>
              <w:rPr>
                <w:rFonts w:ascii="Book Antiqua" w:hAnsi="Book Antiqua"/>
                <w:sz w:val="24"/>
                <w:szCs w:val="24"/>
              </w:rPr>
              <w:t>(es. utilizzo di social network)</w:t>
            </w:r>
          </w:p>
        </w:tc>
      </w:tr>
      <w:tr w:rsidR="0049014D" w14:paraId="07E4CB3C" w14:textId="77777777" w:rsidTr="00816AA3">
        <w:tc>
          <w:tcPr>
            <w:tcW w:w="9628" w:type="dxa"/>
          </w:tcPr>
          <w:p w14:paraId="24F937F7" w14:textId="54232281" w:rsidR="0049014D" w:rsidRPr="0049014D" w:rsidRDefault="0049014D" w:rsidP="002422EF">
            <w:pPr>
              <w:spacing w:before="240" w:after="240" w:line="276" w:lineRule="auto"/>
              <w:jc w:val="both"/>
              <w:rPr>
                <w:rFonts w:ascii="Book Antiqua" w:hAnsi="Book Antiqua"/>
                <w:sz w:val="24"/>
                <w:szCs w:val="24"/>
              </w:rPr>
            </w:pPr>
            <w:r w:rsidRPr="00DC496C">
              <w:rPr>
                <w:rFonts w:ascii="Book Antiqua" w:hAnsi="Book Antiqua"/>
                <w:sz w:val="24"/>
                <w:szCs w:val="24"/>
              </w:rPr>
              <w:t>[</w:t>
            </w:r>
            <w:r w:rsidRPr="00DC496C">
              <w:rPr>
                <w:rFonts w:ascii="Book Antiqua" w:hAnsi="Book Antiqua"/>
                <w:i/>
                <w:iCs/>
                <w:sz w:val="24"/>
                <w:szCs w:val="24"/>
              </w:rPr>
              <w:t>L’</w:t>
            </w:r>
            <w:r w:rsidR="00717956" w:rsidRPr="00DC496C">
              <w:rPr>
                <w:rFonts w:ascii="Book Antiqua" w:hAnsi="Book Antiqua"/>
                <w:i/>
                <w:iCs/>
                <w:sz w:val="24"/>
                <w:szCs w:val="24"/>
              </w:rPr>
              <w:t>Affiliata</w:t>
            </w:r>
            <w:r w:rsidRPr="00DC496C">
              <w:rPr>
                <w:rFonts w:ascii="Book Antiqua" w:hAnsi="Book Antiqua"/>
                <w:i/>
                <w:iCs/>
                <w:sz w:val="24"/>
                <w:szCs w:val="24"/>
              </w:rPr>
              <w:t xml:space="preserve"> può individuarne altre</w:t>
            </w:r>
            <w:r w:rsidRPr="00DC496C">
              <w:rPr>
                <w:rFonts w:ascii="Book Antiqua" w:hAnsi="Book Antiqua"/>
                <w:sz w:val="24"/>
                <w:szCs w:val="24"/>
              </w:rPr>
              <w:t>]</w:t>
            </w:r>
          </w:p>
        </w:tc>
      </w:tr>
    </w:tbl>
    <w:p w14:paraId="47A47BF8" w14:textId="7F2C7358" w:rsidR="00EC2F44" w:rsidRDefault="00EC2F44" w:rsidP="002422EF">
      <w:pPr>
        <w:spacing w:before="240" w:after="240" w:line="276" w:lineRule="auto"/>
        <w:jc w:val="both"/>
        <w:rPr>
          <w:rFonts w:ascii="Book Antiqua" w:hAnsi="Book Antiqua"/>
          <w:sz w:val="24"/>
          <w:szCs w:val="24"/>
        </w:rPr>
      </w:pPr>
    </w:p>
    <w:p w14:paraId="152F85F2" w14:textId="25639ADC" w:rsidR="00736019" w:rsidRDefault="000C034F"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9" w:name="_Toc175580127"/>
      <w:r>
        <w:rPr>
          <w:rFonts w:ascii="Book Antiqua" w:hAnsi="Book Antiqua"/>
          <w:b/>
          <w:bCs/>
          <w:color w:val="auto"/>
          <w:sz w:val="24"/>
          <w:szCs w:val="24"/>
        </w:rPr>
        <w:t>L</w:t>
      </w:r>
      <w:r w:rsidR="00736019" w:rsidRPr="000A708C">
        <w:rPr>
          <w:rFonts w:ascii="Book Antiqua" w:hAnsi="Book Antiqua"/>
          <w:b/>
          <w:bCs/>
          <w:color w:val="auto"/>
          <w:sz w:val="24"/>
          <w:szCs w:val="24"/>
        </w:rPr>
        <w:t xml:space="preserve">a valutazione </w:t>
      </w:r>
      <w:r w:rsidR="00736019">
        <w:rPr>
          <w:rFonts w:ascii="Book Antiqua" w:hAnsi="Book Antiqua"/>
          <w:b/>
          <w:bCs/>
          <w:color w:val="auto"/>
          <w:sz w:val="24"/>
          <w:szCs w:val="24"/>
        </w:rPr>
        <w:t xml:space="preserve">del rischio di </w:t>
      </w:r>
      <w:r w:rsidR="00736019" w:rsidRPr="000A708C">
        <w:rPr>
          <w:rFonts w:ascii="Book Antiqua" w:hAnsi="Book Antiqua"/>
          <w:b/>
          <w:bCs/>
          <w:color w:val="auto"/>
          <w:sz w:val="24"/>
          <w:szCs w:val="24"/>
        </w:rPr>
        <w:t xml:space="preserve">condotte </w:t>
      </w:r>
      <w:r w:rsidR="00736019">
        <w:rPr>
          <w:rFonts w:ascii="Book Antiqua" w:hAnsi="Book Antiqua"/>
          <w:b/>
          <w:bCs/>
          <w:color w:val="auto"/>
          <w:sz w:val="24"/>
          <w:szCs w:val="24"/>
        </w:rPr>
        <w:t>di abuso, violenza e discriminazione</w:t>
      </w:r>
      <w:bookmarkEnd w:id="9"/>
    </w:p>
    <w:p w14:paraId="5B325F2B" w14:textId="71BA77F0" w:rsidR="00736019" w:rsidRDefault="00736019" w:rsidP="002422EF">
      <w:pPr>
        <w:spacing w:before="240" w:after="240" w:line="276" w:lineRule="auto"/>
        <w:jc w:val="both"/>
        <w:rPr>
          <w:rFonts w:ascii="Book Antiqua" w:hAnsi="Book Antiqua"/>
          <w:sz w:val="24"/>
          <w:szCs w:val="24"/>
        </w:rPr>
      </w:pPr>
      <w:r>
        <w:rPr>
          <w:rFonts w:ascii="Book Antiqua" w:hAnsi="Book Antiqua"/>
          <w:sz w:val="24"/>
          <w:szCs w:val="24"/>
        </w:rPr>
        <w:t>Per ciascuna condotta individuata, l’</w:t>
      </w:r>
      <w:r w:rsidR="00717956" w:rsidRPr="00717956">
        <w:rPr>
          <w:rFonts w:ascii="Book Antiqua" w:hAnsi="Book Antiqua"/>
          <w:i/>
          <w:sz w:val="24"/>
          <w:szCs w:val="24"/>
        </w:rPr>
        <w:t>[Affiliata]</w:t>
      </w:r>
      <w:r>
        <w:rPr>
          <w:rFonts w:ascii="Book Antiqua" w:hAnsi="Book Antiqua"/>
          <w:sz w:val="24"/>
          <w:szCs w:val="24"/>
        </w:rPr>
        <w:t xml:space="preserve"> valuta il proprio grado di esposizione al rischio prendendo in considerazione sia la probabilità di accadimento che il potenziale impatto. </w:t>
      </w:r>
    </w:p>
    <w:p w14:paraId="45962354" w14:textId="5652E3C1" w:rsidR="002D582F" w:rsidRDefault="002D582F" w:rsidP="002422EF">
      <w:pPr>
        <w:spacing w:before="240" w:after="240" w:line="276" w:lineRule="auto"/>
        <w:jc w:val="both"/>
        <w:rPr>
          <w:rFonts w:ascii="Book Antiqua" w:hAnsi="Book Antiqua"/>
          <w:sz w:val="24"/>
          <w:szCs w:val="24"/>
        </w:rPr>
      </w:pPr>
      <w:r>
        <w:rPr>
          <w:rFonts w:ascii="Book Antiqua" w:hAnsi="Book Antiqua"/>
          <w:sz w:val="24"/>
          <w:szCs w:val="24"/>
        </w:rPr>
        <w:t>Ai fini della valutazione della probabilità di accadimento si potrà tener conto dei seguenti indici:</w:t>
      </w:r>
    </w:p>
    <w:p w14:paraId="03F7964E" w14:textId="6906D026" w:rsidR="002D582F" w:rsidRDefault="002D582F" w:rsidP="002422EF">
      <w:pPr>
        <w:pStyle w:val="Paragrafoelenco"/>
        <w:numPr>
          <w:ilvl w:val="0"/>
          <w:numId w:val="18"/>
        </w:numPr>
        <w:spacing w:before="240" w:after="240" w:line="276" w:lineRule="auto"/>
        <w:contextualSpacing w:val="0"/>
        <w:jc w:val="both"/>
        <w:rPr>
          <w:rFonts w:ascii="Book Antiqua" w:hAnsi="Book Antiqua"/>
          <w:sz w:val="24"/>
          <w:szCs w:val="24"/>
        </w:rPr>
      </w:pPr>
      <w:r>
        <w:rPr>
          <w:rFonts w:ascii="Book Antiqua" w:hAnsi="Book Antiqua"/>
          <w:sz w:val="24"/>
          <w:szCs w:val="24"/>
        </w:rPr>
        <w:t>la frequenza delle situazioni specifiche in cui le condotte potrebbero verificarsi (per esempio situazioni che comportano un contatto fisico ravvicinato);</w:t>
      </w:r>
    </w:p>
    <w:p w14:paraId="4C4DDDB1" w14:textId="447E9AE1" w:rsidR="002D582F" w:rsidRDefault="002D582F" w:rsidP="002422EF">
      <w:pPr>
        <w:pStyle w:val="Paragrafoelenco"/>
        <w:numPr>
          <w:ilvl w:val="0"/>
          <w:numId w:val="18"/>
        </w:numPr>
        <w:spacing w:before="240" w:after="240" w:line="276" w:lineRule="auto"/>
        <w:contextualSpacing w:val="0"/>
        <w:jc w:val="both"/>
        <w:rPr>
          <w:rFonts w:ascii="Book Antiqua" w:hAnsi="Book Antiqua"/>
          <w:sz w:val="24"/>
          <w:szCs w:val="24"/>
        </w:rPr>
      </w:pPr>
      <w:r>
        <w:rPr>
          <w:rFonts w:ascii="Book Antiqua" w:hAnsi="Book Antiqua"/>
          <w:sz w:val="24"/>
          <w:szCs w:val="24"/>
        </w:rPr>
        <w:t xml:space="preserve">la storicità: eventi simili </w:t>
      </w:r>
      <w:r w:rsidR="007248B5">
        <w:rPr>
          <w:rFonts w:ascii="Book Antiqua" w:hAnsi="Book Antiqua"/>
          <w:sz w:val="24"/>
          <w:szCs w:val="24"/>
        </w:rPr>
        <w:t xml:space="preserve">che </w:t>
      </w:r>
      <w:r>
        <w:rPr>
          <w:rFonts w:ascii="Book Antiqua" w:hAnsi="Book Antiqua"/>
          <w:sz w:val="24"/>
          <w:szCs w:val="24"/>
        </w:rPr>
        <w:t>si sono già riscontrati nel contesto dell’</w:t>
      </w:r>
      <w:r w:rsidR="00717956" w:rsidRPr="00717956">
        <w:rPr>
          <w:rFonts w:ascii="Book Antiqua" w:hAnsi="Book Antiqua"/>
          <w:i/>
          <w:sz w:val="24"/>
          <w:szCs w:val="24"/>
        </w:rPr>
        <w:t>[Affiliata]</w:t>
      </w:r>
      <w:r>
        <w:rPr>
          <w:rFonts w:ascii="Book Antiqua" w:hAnsi="Book Antiqua"/>
          <w:sz w:val="24"/>
          <w:szCs w:val="24"/>
        </w:rPr>
        <w:t xml:space="preserve"> (circostanza che aumenta il grado di probabilità) o in altre organizzazioni o sono riscontrati in letteratura;</w:t>
      </w:r>
      <w:r w:rsidR="00892827">
        <w:rPr>
          <w:rFonts w:ascii="Book Antiqua" w:hAnsi="Book Antiqua"/>
          <w:color w:val="FF0000"/>
          <w:sz w:val="24"/>
          <w:szCs w:val="24"/>
        </w:rPr>
        <w:t xml:space="preserve"> </w:t>
      </w:r>
    </w:p>
    <w:p w14:paraId="623EA158" w14:textId="5D54C504" w:rsidR="002D582F" w:rsidRDefault="002D582F" w:rsidP="002422EF">
      <w:pPr>
        <w:pStyle w:val="Paragrafoelenco"/>
        <w:numPr>
          <w:ilvl w:val="0"/>
          <w:numId w:val="18"/>
        </w:numPr>
        <w:spacing w:before="240" w:after="240" w:line="276" w:lineRule="auto"/>
        <w:contextualSpacing w:val="0"/>
        <w:jc w:val="both"/>
        <w:rPr>
          <w:rFonts w:ascii="Book Antiqua" w:hAnsi="Book Antiqua"/>
          <w:sz w:val="24"/>
          <w:szCs w:val="24"/>
        </w:rPr>
      </w:pPr>
      <w:r>
        <w:rPr>
          <w:rFonts w:ascii="Book Antiqua" w:hAnsi="Book Antiqua"/>
          <w:sz w:val="24"/>
          <w:szCs w:val="24"/>
        </w:rPr>
        <w:t>la presenza di soggetti già coinvolti in eventi simili</w:t>
      </w:r>
      <w:r w:rsidR="008074CE">
        <w:rPr>
          <w:rFonts w:ascii="Book Antiqua" w:hAnsi="Book Antiqua"/>
          <w:sz w:val="24"/>
          <w:szCs w:val="24"/>
        </w:rPr>
        <w:t xml:space="preserve"> anche in altre organizzazioni</w:t>
      </w:r>
      <w:r>
        <w:rPr>
          <w:rFonts w:ascii="Book Antiqua" w:hAnsi="Book Antiqua"/>
          <w:sz w:val="24"/>
          <w:szCs w:val="24"/>
        </w:rPr>
        <w:t>.</w:t>
      </w:r>
      <w:r w:rsidR="007071F1">
        <w:rPr>
          <w:rFonts w:ascii="Book Antiqua" w:hAnsi="Book Antiqua"/>
          <w:sz w:val="24"/>
          <w:szCs w:val="24"/>
        </w:rPr>
        <w:t xml:space="preserve"> </w:t>
      </w:r>
    </w:p>
    <w:p w14:paraId="5527E982" w14:textId="2560C3CC" w:rsidR="002D582F" w:rsidRDefault="002D582F" w:rsidP="002422EF">
      <w:pPr>
        <w:spacing w:before="240" w:after="240" w:line="276" w:lineRule="auto"/>
        <w:jc w:val="both"/>
        <w:rPr>
          <w:rFonts w:ascii="Book Antiqua" w:hAnsi="Book Antiqua"/>
          <w:sz w:val="24"/>
          <w:szCs w:val="24"/>
        </w:rPr>
      </w:pPr>
      <w:r>
        <w:rPr>
          <w:rFonts w:ascii="Book Antiqua" w:hAnsi="Book Antiqua"/>
          <w:sz w:val="24"/>
          <w:szCs w:val="24"/>
        </w:rPr>
        <w:t>Ai fini del calcolo dell’impatto si potranno prendere in considerazione a titolo esemplificativo:</w:t>
      </w:r>
    </w:p>
    <w:p w14:paraId="77361436" w14:textId="4F2FD0A4" w:rsidR="002D582F" w:rsidRDefault="002D582F" w:rsidP="002422EF">
      <w:pPr>
        <w:pStyle w:val="Paragrafoelenco"/>
        <w:numPr>
          <w:ilvl w:val="0"/>
          <w:numId w:val="18"/>
        </w:numPr>
        <w:spacing w:before="240" w:after="240" w:line="276" w:lineRule="auto"/>
        <w:contextualSpacing w:val="0"/>
        <w:jc w:val="both"/>
        <w:rPr>
          <w:rFonts w:ascii="Book Antiqua" w:hAnsi="Book Antiqua"/>
          <w:sz w:val="24"/>
          <w:szCs w:val="24"/>
        </w:rPr>
      </w:pPr>
      <w:r>
        <w:rPr>
          <w:rFonts w:ascii="Book Antiqua" w:hAnsi="Book Antiqua"/>
          <w:sz w:val="24"/>
          <w:szCs w:val="24"/>
        </w:rPr>
        <w:t>la natura delle possibili conseguenze della condotta;</w:t>
      </w:r>
    </w:p>
    <w:p w14:paraId="70B262B6" w14:textId="34921E9B" w:rsidR="002D582F" w:rsidRDefault="002D582F" w:rsidP="002422EF">
      <w:pPr>
        <w:pStyle w:val="Paragrafoelenco"/>
        <w:numPr>
          <w:ilvl w:val="0"/>
          <w:numId w:val="18"/>
        </w:numPr>
        <w:spacing w:before="240" w:after="240" w:line="276" w:lineRule="auto"/>
        <w:contextualSpacing w:val="0"/>
        <w:jc w:val="both"/>
        <w:rPr>
          <w:rFonts w:ascii="Book Antiqua" w:hAnsi="Book Antiqua"/>
          <w:sz w:val="24"/>
          <w:szCs w:val="24"/>
        </w:rPr>
      </w:pPr>
      <w:r>
        <w:rPr>
          <w:rFonts w:ascii="Book Antiqua" w:hAnsi="Book Antiqua"/>
          <w:sz w:val="24"/>
          <w:szCs w:val="24"/>
        </w:rPr>
        <w:t>il numero di persone coinvolte al verificarsi della condotta vietata;</w:t>
      </w:r>
    </w:p>
    <w:p w14:paraId="0681CD24" w14:textId="0515451F" w:rsidR="002D582F" w:rsidRDefault="002D582F" w:rsidP="002422EF">
      <w:pPr>
        <w:pStyle w:val="Paragrafoelenco"/>
        <w:numPr>
          <w:ilvl w:val="0"/>
          <w:numId w:val="18"/>
        </w:numPr>
        <w:spacing w:before="240" w:after="240" w:line="276" w:lineRule="auto"/>
        <w:contextualSpacing w:val="0"/>
        <w:jc w:val="both"/>
        <w:rPr>
          <w:rFonts w:ascii="Book Antiqua" w:hAnsi="Book Antiqua"/>
          <w:sz w:val="24"/>
          <w:szCs w:val="24"/>
        </w:rPr>
      </w:pPr>
      <w:r>
        <w:rPr>
          <w:rFonts w:ascii="Book Antiqua" w:hAnsi="Book Antiqua"/>
          <w:sz w:val="24"/>
          <w:szCs w:val="24"/>
        </w:rPr>
        <w:t xml:space="preserve">la possibilità di intervento prima dell’accadimento dell’evento; </w:t>
      </w:r>
    </w:p>
    <w:p w14:paraId="3CA79CA5" w14:textId="73DB5C03" w:rsidR="002D582F" w:rsidRDefault="002D582F" w:rsidP="002422EF">
      <w:pPr>
        <w:pStyle w:val="Paragrafoelenco"/>
        <w:numPr>
          <w:ilvl w:val="0"/>
          <w:numId w:val="18"/>
        </w:numPr>
        <w:spacing w:before="240" w:after="240" w:line="276" w:lineRule="auto"/>
        <w:contextualSpacing w:val="0"/>
        <w:jc w:val="both"/>
        <w:rPr>
          <w:rFonts w:ascii="Book Antiqua" w:hAnsi="Book Antiqua"/>
          <w:sz w:val="24"/>
          <w:szCs w:val="24"/>
        </w:rPr>
      </w:pPr>
      <w:r>
        <w:rPr>
          <w:rFonts w:ascii="Book Antiqua" w:hAnsi="Book Antiqua"/>
          <w:sz w:val="24"/>
          <w:szCs w:val="24"/>
        </w:rPr>
        <w:t>la minore età, condizioni o menomazioni psico-fisic</w:t>
      </w:r>
      <w:r w:rsidR="007248B5">
        <w:rPr>
          <w:rFonts w:ascii="Book Antiqua" w:hAnsi="Book Antiqua"/>
          <w:sz w:val="24"/>
          <w:szCs w:val="24"/>
        </w:rPr>
        <w:t>he</w:t>
      </w:r>
      <w:r>
        <w:rPr>
          <w:rFonts w:ascii="Book Antiqua" w:hAnsi="Book Antiqua"/>
          <w:sz w:val="24"/>
          <w:szCs w:val="24"/>
        </w:rPr>
        <w:t xml:space="preserve"> della vittima;</w:t>
      </w:r>
    </w:p>
    <w:p w14:paraId="2B5F6F68" w14:textId="75F5A313" w:rsidR="0049014D" w:rsidRDefault="002D582F" w:rsidP="002422EF">
      <w:pPr>
        <w:pStyle w:val="Paragrafoelenco"/>
        <w:numPr>
          <w:ilvl w:val="0"/>
          <w:numId w:val="18"/>
        </w:numPr>
        <w:spacing w:before="240" w:after="240" w:line="276" w:lineRule="auto"/>
        <w:ind w:left="357" w:hanging="357"/>
        <w:contextualSpacing w:val="0"/>
        <w:jc w:val="both"/>
        <w:rPr>
          <w:rFonts w:ascii="Book Antiqua" w:hAnsi="Book Antiqua"/>
          <w:sz w:val="24"/>
          <w:szCs w:val="24"/>
        </w:rPr>
      </w:pPr>
      <w:r>
        <w:rPr>
          <w:rFonts w:ascii="Book Antiqua" w:hAnsi="Book Antiqua"/>
          <w:sz w:val="24"/>
          <w:szCs w:val="24"/>
        </w:rPr>
        <w:t>la prevedibilità delle conseguenze.</w:t>
      </w:r>
    </w:p>
    <w:p w14:paraId="0494FB3A" w14:textId="4CDA3C16" w:rsidR="00B54E20" w:rsidRPr="00B54E20" w:rsidRDefault="00B54E20" w:rsidP="002422EF">
      <w:pPr>
        <w:spacing w:before="240" w:after="240" w:line="276" w:lineRule="auto"/>
        <w:jc w:val="both"/>
        <w:rPr>
          <w:rFonts w:ascii="Book Antiqua" w:hAnsi="Book Antiqua"/>
          <w:sz w:val="24"/>
          <w:szCs w:val="24"/>
        </w:rPr>
      </w:pPr>
      <w:r w:rsidRPr="00DC496C">
        <w:rPr>
          <w:rFonts w:ascii="Book Antiqua" w:hAnsi="Book Antiqua"/>
          <w:sz w:val="24"/>
          <w:szCs w:val="24"/>
        </w:rPr>
        <w:t>[</w:t>
      </w:r>
      <w:r w:rsidRPr="00DC496C">
        <w:rPr>
          <w:rFonts w:ascii="Book Antiqua" w:hAnsi="Book Antiqua"/>
          <w:i/>
          <w:iCs/>
          <w:sz w:val="24"/>
          <w:szCs w:val="24"/>
        </w:rPr>
        <w:t xml:space="preserve">Nota per l’Affiliata: per effettuare la valutazione del rischio è possibile fare riferimento </w:t>
      </w:r>
      <w:r w:rsidR="009C672E">
        <w:rPr>
          <w:rFonts w:ascii="Book Antiqua" w:hAnsi="Book Antiqua"/>
          <w:i/>
          <w:iCs/>
          <w:sz w:val="24"/>
          <w:szCs w:val="24"/>
        </w:rPr>
        <w:t xml:space="preserve">alla </w:t>
      </w:r>
      <w:r w:rsidR="003B6A55">
        <w:rPr>
          <w:rFonts w:ascii="Book Antiqua" w:hAnsi="Book Antiqua"/>
          <w:i/>
          <w:iCs/>
          <w:sz w:val="24"/>
          <w:szCs w:val="24"/>
        </w:rPr>
        <w:t xml:space="preserve">Parte Seconda delle Istruzioni </w:t>
      </w:r>
      <w:r w:rsidR="009C672E">
        <w:rPr>
          <w:rFonts w:ascii="Book Antiqua" w:hAnsi="Book Antiqua"/>
          <w:i/>
          <w:iCs/>
          <w:sz w:val="24"/>
          <w:szCs w:val="24"/>
        </w:rPr>
        <w:t>applicativ</w:t>
      </w:r>
      <w:r w:rsidR="003B6A55">
        <w:rPr>
          <w:rFonts w:ascii="Book Antiqua" w:hAnsi="Book Antiqua"/>
          <w:i/>
          <w:iCs/>
          <w:sz w:val="24"/>
          <w:szCs w:val="24"/>
        </w:rPr>
        <w:t xml:space="preserve">e </w:t>
      </w:r>
      <w:r w:rsidR="009C672E">
        <w:rPr>
          <w:rFonts w:ascii="Book Antiqua" w:hAnsi="Book Antiqua"/>
          <w:i/>
          <w:iCs/>
          <w:sz w:val="24"/>
          <w:szCs w:val="24"/>
        </w:rPr>
        <w:t xml:space="preserve">delle Linee Guida </w:t>
      </w:r>
      <w:r w:rsidR="003B6A55">
        <w:rPr>
          <w:rFonts w:ascii="Book Antiqua" w:hAnsi="Book Antiqua"/>
          <w:i/>
          <w:iCs/>
          <w:sz w:val="24"/>
          <w:szCs w:val="24"/>
        </w:rPr>
        <w:t xml:space="preserve">FIGC in materia di </w:t>
      </w:r>
      <w:r w:rsidR="009C672E">
        <w:rPr>
          <w:rFonts w:ascii="Book Antiqua" w:hAnsi="Book Antiqua"/>
          <w:i/>
          <w:iCs/>
          <w:sz w:val="24"/>
          <w:szCs w:val="24"/>
        </w:rPr>
        <w:t>Safeguarding:</w:t>
      </w:r>
      <w:r w:rsidR="009C672E" w:rsidRPr="00DC496C">
        <w:rPr>
          <w:rFonts w:ascii="Book Antiqua" w:hAnsi="Book Antiqua"/>
          <w:i/>
          <w:iCs/>
          <w:sz w:val="24"/>
          <w:szCs w:val="24"/>
        </w:rPr>
        <w:t xml:space="preserve"> </w:t>
      </w:r>
      <w:r w:rsidRPr="00DC496C">
        <w:rPr>
          <w:rFonts w:ascii="Book Antiqua" w:hAnsi="Book Antiqua"/>
          <w:i/>
          <w:iCs/>
          <w:sz w:val="24"/>
          <w:szCs w:val="24"/>
        </w:rPr>
        <w:t>“Istruzioni operative per l’individuazione e la valutazione del rischio”</w:t>
      </w:r>
      <w:r w:rsidRPr="00DC496C">
        <w:rPr>
          <w:rFonts w:ascii="Book Antiqua" w:hAnsi="Book Antiqua"/>
          <w:sz w:val="24"/>
          <w:szCs w:val="24"/>
        </w:rPr>
        <w:t>]</w:t>
      </w:r>
    </w:p>
    <w:p w14:paraId="5D6AEB6F" w14:textId="082E3A5A" w:rsidR="00C1727B" w:rsidRDefault="00C1727B"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10" w:name="_Toc175580128"/>
      <w:r w:rsidRPr="00C1727B">
        <w:rPr>
          <w:rFonts w:ascii="Book Antiqua" w:hAnsi="Book Antiqua"/>
          <w:b/>
          <w:bCs/>
          <w:color w:val="auto"/>
          <w:sz w:val="24"/>
          <w:szCs w:val="24"/>
        </w:rPr>
        <w:t>Il Responsabile Safeguarding</w:t>
      </w:r>
      <w:bookmarkEnd w:id="10"/>
      <w:r w:rsidRPr="00C1727B">
        <w:rPr>
          <w:rFonts w:ascii="Book Antiqua" w:hAnsi="Book Antiqua"/>
          <w:b/>
          <w:bCs/>
          <w:color w:val="auto"/>
          <w:sz w:val="24"/>
          <w:szCs w:val="24"/>
        </w:rPr>
        <w:t xml:space="preserve"> </w:t>
      </w:r>
    </w:p>
    <w:p w14:paraId="1CD9D2E4" w14:textId="6B3FE4F1" w:rsidR="002D582F" w:rsidRDefault="000C034F"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È </w:t>
      </w:r>
      <w:r w:rsidR="002D582F">
        <w:rPr>
          <w:rFonts w:ascii="Book Antiqua" w:hAnsi="Book Antiqua"/>
          <w:sz w:val="24"/>
          <w:szCs w:val="24"/>
        </w:rPr>
        <w:t>nomina</w:t>
      </w:r>
      <w:r>
        <w:rPr>
          <w:rFonts w:ascii="Book Antiqua" w:hAnsi="Book Antiqua"/>
          <w:sz w:val="24"/>
          <w:szCs w:val="24"/>
        </w:rPr>
        <w:t>to</w:t>
      </w:r>
      <w:r w:rsidR="002D582F">
        <w:rPr>
          <w:rFonts w:ascii="Book Antiqua" w:hAnsi="Book Antiqua"/>
          <w:sz w:val="24"/>
          <w:szCs w:val="24"/>
        </w:rPr>
        <w:t xml:space="preserve"> il Responsabile</w:t>
      </w:r>
      <w:r w:rsidR="002D582F" w:rsidRPr="000C034F">
        <w:rPr>
          <w:rFonts w:ascii="Book Antiqua" w:hAnsi="Book Antiqua"/>
          <w:sz w:val="24"/>
          <w:szCs w:val="24"/>
        </w:rPr>
        <w:t xml:space="preserve"> Safeguarding</w:t>
      </w:r>
      <w:r>
        <w:rPr>
          <w:rFonts w:ascii="Book Antiqua" w:hAnsi="Book Antiqua"/>
          <w:sz w:val="24"/>
          <w:szCs w:val="24"/>
        </w:rPr>
        <w:t xml:space="preserve"> con lo scopo di vigilare sull’efficace funzionamento e osservanza del </w:t>
      </w:r>
      <w:r w:rsidR="00AA1097">
        <w:rPr>
          <w:rFonts w:ascii="Book Antiqua" w:hAnsi="Book Antiqua"/>
          <w:sz w:val="24"/>
          <w:szCs w:val="24"/>
        </w:rPr>
        <w:t>MOC</w:t>
      </w:r>
      <w:r>
        <w:rPr>
          <w:rFonts w:ascii="Book Antiqua" w:hAnsi="Book Antiqua"/>
          <w:sz w:val="24"/>
          <w:szCs w:val="24"/>
        </w:rPr>
        <w:t xml:space="preserve"> Safeguarding e del Codice di Condotta per la Safeguarding, prevenire e contrastare ogni forma di abuso, violenza e discriminazione.</w:t>
      </w:r>
    </w:p>
    <w:p w14:paraId="5B2479D4" w14:textId="0975839D" w:rsidR="003252D9" w:rsidRPr="003252D9" w:rsidRDefault="003252D9" w:rsidP="002422EF">
      <w:pPr>
        <w:pStyle w:val="Nessunaspaziatura"/>
        <w:spacing w:before="240" w:after="240" w:line="276" w:lineRule="auto"/>
        <w:jc w:val="both"/>
        <w:rPr>
          <w:rFonts w:ascii="Book Antiqua" w:hAnsi="Book Antiqua"/>
          <w:b/>
          <w:bCs/>
          <w:sz w:val="24"/>
          <w:szCs w:val="24"/>
        </w:rPr>
      </w:pPr>
      <w:r w:rsidRPr="003252D9">
        <w:rPr>
          <w:rFonts w:ascii="Book Antiqua" w:hAnsi="Book Antiqua"/>
          <w:b/>
          <w:bCs/>
          <w:sz w:val="24"/>
          <w:szCs w:val="24"/>
        </w:rPr>
        <w:t xml:space="preserve">Compiti </w:t>
      </w:r>
    </w:p>
    <w:p w14:paraId="331930DA" w14:textId="129E3A04" w:rsidR="000C034F" w:rsidRDefault="000C034F"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Al Responsabile spettano i seguenti compiti: </w:t>
      </w:r>
    </w:p>
    <w:p w14:paraId="724B3204" w14:textId="120714F5" w:rsidR="000C034F" w:rsidRPr="00046347" w:rsidRDefault="000C034F" w:rsidP="002422EF">
      <w:pPr>
        <w:pStyle w:val="Paragrafoelenco"/>
        <w:numPr>
          <w:ilvl w:val="0"/>
          <w:numId w:val="19"/>
        </w:numPr>
        <w:spacing w:before="240" w:after="240" w:line="276" w:lineRule="auto"/>
        <w:contextualSpacing w:val="0"/>
        <w:jc w:val="both"/>
        <w:rPr>
          <w:rFonts w:ascii="Book Antiqua" w:hAnsi="Book Antiqua"/>
          <w:b/>
          <w:bCs/>
          <w:sz w:val="24"/>
          <w:szCs w:val="24"/>
        </w:rPr>
      </w:pPr>
      <w:r w:rsidRPr="00046347">
        <w:rPr>
          <w:rFonts w:ascii="Book Antiqua" w:hAnsi="Book Antiqua"/>
          <w:b/>
          <w:bCs/>
          <w:sz w:val="24"/>
          <w:szCs w:val="24"/>
        </w:rPr>
        <w:t>attività di monitoraggio</w:t>
      </w:r>
      <w:r>
        <w:rPr>
          <w:rFonts w:ascii="Book Antiqua" w:hAnsi="Book Antiqua"/>
          <w:b/>
          <w:bCs/>
          <w:sz w:val="24"/>
          <w:szCs w:val="24"/>
        </w:rPr>
        <w:t>:</w:t>
      </w:r>
    </w:p>
    <w:p w14:paraId="62937C6C" w14:textId="0D3EE04C" w:rsidR="000C034F" w:rsidRPr="00DF66FC" w:rsidRDefault="00F55D81" w:rsidP="002422EF">
      <w:pPr>
        <w:pStyle w:val="Paragrafoelenco"/>
        <w:numPr>
          <w:ilvl w:val="0"/>
          <w:numId w:val="3"/>
        </w:numPr>
        <w:spacing w:before="240" w:after="240" w:line="276" w:lineRule="auto"/>
        <w:contextualSpacing w:val="0"/>
        <w:jc w:val="both"/>
        <w:rPr>
          <w:rFonts w:ascii="Book Antiqua" w:hAnsi="Book Antiqua"/>
          <w:sz w:val="24"/>
          <w:szCs w:val="24"/>
        </w:rPr>
      </w:pPr>
      <w:r>
        <w:rPr>
          <w:rFonts w:ascii="Book Antiqua" w:hAnsi="Book Antiqua"/>
          <w:sz w:val="24"/>
          <w:szCs w:val="24"/>
        </w:rPr>
        <w:t xml:space="preserve">per </w:t>
      </w:r>
      <w:r w:rsidR="000C034F">
        <w:rPr>
          <w:rFonts w:ascii="Book Antiqua" w:hAnsi="Book Antiqua"/>
          <w:sz w:val="24"/>
          <w:szCs w:val="24"/>
        </w:rPr>
        <w:t xml:space="preserve">la verifica dell’idoneità del </w:t>
      </w:r>
      <w:r w:rsidR="00AA1097">
        <w:rPr>
          <w:rFonts w:ascii="Book Antiqua" w:hAnsi="Book Antiqua"/>
          <w:sz w:val="24"/>
          <w:szCs w:val="24"/>
        </w:rPr>
        <w:t>MOC</w:t>
      </w:r>
      <w:r w:rsidR="000C034F">
        <w:rPr>
          <w:rFonts w:ascii="Book Antiqua" w:hAnsi="Book Antiqua"/>
          <w:sz w:val="24"/>
          <w:szCs w:val="24"/>
        </w:rPr>
        <w:t xml:space="preserve"> Safeguarding e del Codice di Condotta per la Safeguarding e della loro </w:t>
      </w:r>
      <w:r w:rsidR="000C034F" w:rsidRPr="007B11A5">
        <w:rPr>
          <w:rFonts w:ascii="Book Antiqua" w:hAnsi="Book Antiqua"/>
          <w:sz w:val="24"/>
          <w:szCs w:val="24"/>
        </w:rPr>
        <w:t>e</w:t>
      </w:r>
      <w:r w:rsidR="000C034F">
        <w:rPr>
          <w:rFonts w:ascii="Book Antiqua" w:hAnsi="Book Antiqua"/>
          <w:sz w:val="24"/>
          <w:szCs w:val="24"/>
        </w:rPr>
        <w:t>ffettività</w:t>
      </w:r>
      <w:r w:rsidR="000C034F" w:rsidRPr="007B11A5">
        <w:rPr>
          <w:rFonts w:ascii="Book Antiqua" w:hAnsi="Book Antiqua"/>
          <w:sz w:val="24"/>
          <w:szCs w:val="24"/>
        </w:rPr>
        <w:t xml:space="preserve"> e </w:t>
      </w:r>
      <w:r w:rsidR="000C034F">
        <w:rPr>
          <w:rFonts w:ascii="Book Antiqua" w:hAnsi="Book Antiqua"/>
          <w:sz w:val="24"/>
          <w:szCs w:val="24"/>
        </w:rPr>
        <w:t>del</w:t>
      </w:r>
      <w:r w:rsidR="000C034F" w:rsidRPr="007B11A5">
        <w:rPr>
          <w:rFonts w:ascii="Book Antiqua" w:hAnsi="Book Antiqua"/>
          <w:sz w:val="24"/>
          <w:szCs w:val="24"/>
        </w:rPr>
        <w:t>l’adeguatezza nel tempo</w:t>
      </w:r>
      <w:r w:rsidR="000C034F" w:rsidRPr="002B3D87">
        <w:rPr>
          <w:rFonts w:ascii="Book Antiqua" w:hAnsi="Book Antiqua"/>
          <w:sz w:val="24"/>
          <w:szCs w:val="24"/>
        </w:rPr>
        <w:t>;</w:t>
      </w:r>
    </w:p>
    <w:p w14:paraId="1483266A" w14:textId="402F8911" w:rsidR="000C034F" w:rsidRPr="00F55D81" w:rsidRDefault="00F55D81" w:rsidP="002422EF">
      <w:pPr>
        <w:pStyle w:val="Paragrafoelenco"/>
        <w:numPr>
          <w:ilvl w:val="0"/>
          <w:numId w:val="2"/>
        </w:numPr>
        <w:spacing w:before="240" w:after="240" w:line="276" w:lineRule="auto"/>
        <w:contextualSpacing w:val="0"/>
        <w:jc w:val="both"/>
        <w:rPr>
          <w:rFonts w:ascii="Book Antiqua" w:hAnsi="Book Antiqua"/>
          <w:sz w:val="24"/>
          <w:szCs w:val="24"/>
        </w:rPr>
      </w:pPr>
      <w:r>
        <w:rPr>
          <w:rFonts w:ascii="Book Antiqua" w:hAnsi="Book Antiqua"/>
          <w:sz w:val="24"/>
          <w:szCs w:val="24"/>
        </w:rPr>
        <w:t xml:space="preserve">per </w:t>
      </w:r>
      <w:r w:rsidR="000C034F">
        <w:rPr>
          <w:rFonts w:ascii="Book Antiqua" w:hAnsi="Book Antiqua"/>
          <w:sz w:val="24"/>
          <w:szCs w:val="24"/>
        </w:rPr>
        <w:t xml:space="preserve">la </w:t>
      </w:r>
      <w:r w:rsidR="000C034F" w:rsidRPr="002B3D87">
        <w:rPr>
          <w:rFonts w:ascii="Book Antiqua" w:hAnsi="Book Antiqua"/>
          <w:sz w:val="24"/>
          <w:szCs w:val="24"/>
        </w:rPr>
        <w:t>vigila</w:t>
      </w:r>
      <w:r w:rsidR="000C034F">
        <w:rPr>
          <w:rFonts w:ascii="Book Antiqua" w:hAnsi="Book Antiqua"/>
          <w:sz w:val="24"/>
          <w:szCs w:val="24"/>
        </w:rPr>
        <w:t xml:space="preserve">nza </w:t>
      </w:r>
      <w:r w:rsidR="000C034F" w:rsidRPr="002B3D87">
        <w:rPr>
          <w:rFonts w:ascii="Book Antiqua" w:hAnsi="Book Antiqua"/>
          <w:sz w:val="24"/>
          <w:szCs w:val="24"/>
        </w:rPr>
        <w:t xml:space="preserve">sul </w:t>
      </w:r>
      <w:r w:rsidR="000C034F">
        <w:rPr>
          <w:rFonts w:ascii="Book Antiqua" w:hAnsi="Book Antiqua"/>
          <w:sz w:val="24"/>
          <w:szCs w:val="24"/>
        </w:rPr>
        <w:t xml:space="preserve">funzionamento </w:t>
      </w:r>
      <w:r w:rsidR="000C034F" w:rsidRPr="002B3D87">
        <w:rPr>
          <w:rFonts w:ascii="Book Antiqua" w:hAnsi="Book Antiqua"/>
          <w:sz w:val="24"/>
          <w:szCs w:val="24"/>
        </w:rPr>
        <w:t xml:space="preserve">del </w:t>
      </w:r>
      <w:r w:rsidR="00AA1097">
        <w:rPr>
          <w:rFonts w:ascii="Book Antiqua" w:hAnsi="Book Antiqua"/>
          <w:sz w:val="24"/>
          <w:szCs w:val="24"/>
        </w:rPr>
        <w:t>MOC</w:t>
      </w:r>
      <w:r w:rsidR="000C034F">
        <w:rPr>
          <w:rFonts w:ascii="Book Antiqua" w:hAnsi="Book Antiqua"/>
          <w:sz w:val="24"/>
          <w:szCs w:val="24"/>
        </w:rPr>
        <w:t xml:space="preserve"> Safeguarding e del Codice di Condotta per la Safeguarding e sulla loro osservanza da parte di tutti di Destinatari</w:t>
      </w:r>
      <w:r w:rsidR="00354229">
        <w:rPr>
          <w:rFonts w:ascii="Book Antiqua" w:hAnsi="Book Antiqua"/>
          <w:sz w:val="24"/>
          <w:szCs w:val="24"/>
        </w:rPr>
        <w:t>;</w:t>
      </w:r>
      <w:r w:rsidR="000C034F" w:rsidRPr="002B3D87">
        <w:rPr>
          <w:rFonts w:ascii="Book Antiqua" w:hAnsi="Book Antiqua"/>
          <w:sz w:val="24"/>
          <w:szCs w:val="24"/>
        </w:rPr>
        <w:t xml:space="preserve"> </w:t>
      </w:r>
    </w:p>
    <w:p w14:paraId="7CF5927B" w14:textId="7AAA399F" w:rsidR="000C034F" w:rsidRPr="00E328F0" w:rsidRDefault="000C034F" w:rsidP="002422EF">
      <w:pPr>
        <w:pStyle w:val="Paragrafoelenco"/>
        <w:numPr>
          <w:ilvl w:val="0"/>
          <w:numId w:val="19"/>
        </w:numPr>
        <w:spacing w:before="240" w:after="240" w:line="276" w:lineRule="auto"/>
        <w:contextualSpacing w:val="0"/>
        <w:jc w:val="both"/>
        <w:rPr>
          <w:rFonts w:ascii="Book Antiqua" w:hAnsi="Book Antiqua"/>
          <w:b/>
          <w:bCs/>
          <w:sz w:val="24"/>
          <w:szCs w:val="24"/>
        </w:rPr>
      </w:pPr>
      <w:r>
        <w:rPr>
          <w:rFonts w:ascii="Book Antiqua" w:hAnsi="Book Antiqua"/>
          <w:b/>
          <w:bCs/>
          <w:sz w:val="24"/>
          <w:szCs w:val="24"/>
        </w:rPr>
        <w:t xml:space="preserve">attività di impulso per </w:t>
      </w:r>
      <w:r w:rsidRPr="00E328F0">
        <w:rPr>
          <w:rFonts w:ascii="Book Antiqua" w:hAnsi="Book Antiqua"/>
          <w:b/>
          <w:bCs/>
          <w:sz w:val="24"/>
          <w:szCs w:val="24"/>
        </w:rPr>
        <w:t xml:space="preserve">l’aggiornamento del </w:t>
      </w:r>
      <w:r w:rsidR="00AA1097">
        <w:rPr>
          <w:rFonts w:ascii="Book Antiqua" w:hAnsi="Book Antiqua"/>
          <w:b/>
          <w:bCs/>
          <w:sz w:val="24"/>
          <w:szCs w:val="24"/>
        </w:rPr>
        <w:t>MOC</w:t>
      </w:r>
      <w:r>
        <w:rPr>
          <w:rFonts w:ascii="Book Antiqua" w:hAnsi="Book Antiqua"/>
          <w:b/>
          <w:bCs/>
          <w:sz w:val="24"/>
          <w:szCs w:val="24"/>
        </w:rPr>
        <w:t xml:space="preserve"> Safeguarding e del Codice di Condotta per la Safeguarding</w:t>
      </w:r>
      <w:r w:rsidR="005B7E6E">
        <w:rPr>
          <w:rFonts w:ascii="Book Antiqua" w:hAnsi="Book Antiqua"/>
          <w:b/>
          <w:bCs/>
          <w:sz w:val="24"/>
          <w:szCs w:val="24"/>
        </w:rPr>
        <w:t>:</w:t>
      </w:r>
    </w:p>
    <w:p w14:paraId="740169F9" w14:textId="6F7190E7" w:rsidR="000C034F" w:rsidRDefault="000C034F" w:rsidP="002422EF">
      <w:pPr>
        <w:pStyle w:val="Paragrafoelenco"/>
        <w:numPr>
          <w:ilvl w:val="0"/>
          <w:numId w:val="2"/>
        </w:numPr>
        <w:spacing w:before="240" w:after="240" w:line="276" w:lineRule="auto"/>
        <w:contextualSpacing w:val="0"/>
        <w:jc w:val="both"/>
        <w:rPr>
          <w:rFonts w:ascii="Book Antiqua" w:hAnsi="Book Antiqua"/>
          <w:sz w:val="24"/>
          <w:szCs w:val="24"/>
        </w:rPr>
      </w:pPr>
      <w:r w:rsidRPr="002B3D87">
        <w:rPr>
          <w:rFonts w:ascii="Book Antiqua" w:hAnsi="Book Antiqua"/>
          <w:sz w:val="24"/>
          <w:szCs w:val="24"/>
        </w:rPr>
        <w:t xml:space="preserve">inoltra, se necessario, proposte di aggiornamento e/o correzione del </w:t>
      </w:r>
      <w:r w:rsidR="00AA1097">
        <w:rPr>
          <w:rFonts w:ascii="Book Antiqua" w:hAnsi="Book Antiqua"/>
          <w:sz w:val="24"/>
          <w:szCs w:val="24"/>
        </w:rPr>
        <w:t>MOC</w:t>
      </w:r>
      <w:r>
        <w:rPr>
          <w:rFonts w:ascii="Book Antiqua" w:hAnsi="Book Antiqua"/>
          <w:sz w:val="24"/>
          <w:szCs w:val="24"/>
        </w:rPr>
        <w:t xml:space="preserve"> Safeguarding</w:t>
      </w:r>
      <w:r w:rsidRPr="002B3D87">
        <w:rPr>
          <w:rFonts w:ascii="Book Antiqua" w:hAnsi="Book Antiqua"/>
          <w:sz w:val="24"/>
          <w:szCs w:val="24"/>
        </w:rPr>
        <w:t xml:space="preserve"> </w:t>
      </w:r>
      <w:r>
        <w:rPr>
          <w:rFonts w:ascii="Book Antiqua" w:hAnsi="Book Antiqua"/>
          <w:sz w:val="24"/>
          <w:szCs w:val="24"/>
        </w:rPr>
        <w:t xml:space="preserve">e del Codice di Condotta per la Safeguarding </w:t>
      </w:r>
      <w:r w:rsidRPr="002B3D87">
        <w:rPr>
          <w:rFonts w:ascii="Book Antiqua" w:hAnsi="Book Antiqua"/>
          <w:sz w:val="24"/>
          <w:szCs w:val="24"/>
        </w:rPr>
        <w:t xml:space="preserve">agli organi </w:t>
      </w:r>
      <w:r>
        <w:rPr>
          <w:rFonts w:ascii="Book Antiqua" w:hAnsi="Book Antiqua"/>
          <w:sz w:val="24"/>
          <w:szCs w:val="24"/>
        </w:rPr>
        <w:t>di amministrazione dell’</w:t>
      </w:r>
      <w:r w:rsidR="00717956" w:rsidRPr="00717956">
        <w:rPr>
          <w:rFonts w:ascii="Book Antiqua" w:hAnsi="Book Antiqua"/>
          <w:i/>
          <w:sz w:val="24"/>
          <w:szCs w:val="24"/>
        </w:rPr>
        <w:t>[Affiliata]</w:t>
      </w:r>
      <w:r>
        <w:rPr>
          <w:rFonts w:ascii="Book Antiqua" w:hAnsi="Book Antiqua"/>
          <w:sz w:val="24"/>
          <w:szCs w:val="24"/>
        </w:rPr>
        <w:t xml:space="preserve"> </w:t>
      </w:r>
      <w:r w:rsidRPr="002B3D87">
        <w:rPr>
          <w:rFonts w:ascii="Book Antiqua" w:hAnsi="Book Antiqua"/>
          <w:sz w:val="24"/>
          <w:szCs w:val="24"/>
        </w:rPr>
        <w:t>e verifica successivamente l’attuazione e la funzionalità delle soluzioni adottate</w:t>
      </w:r>
      <w:r>
        <w:rPr>
          <w:rFonts w:ascii="Book Antiqua" w:hAnsi="Book Antiqua"/>
          <w:sz w:val="24"/>
          <w:szCs w:val="24"/>
        </w:rPr>
        <w:t>;</w:t>
      </w:r>
    </w:p>
    <w:p w14:paraId="754B67DF" w14:textId="72D0EFC4" w:rsidR="000C034F" w:rsidRPr="00E328F0" w:rsidRDefault="000C034F" w:rsidP="002422EF">
      <w:pPr>
        <w:pStyle w:val="Paragrafoelenco"/>
        <w:numPr>
          <w:ilvl w:val="0"/>
          <w:numId w:val="2"/>
        </w:numPr>
        <w:spacing w:before="240" w:after="240" w:line="276" w:lineRule="auto"/>
        <w:contextualSpacing w:val="0"/>
        <w:jc w:val="both"/>
        <w:rPr>
          <w:rFonts w:ascii="Book Antiqua" w:hAnsi="Book Antiqua"/>
          <w:sz w:val="24"/>
          <w:szCs w:val="24"/>
        </w:rPr>
      </w:pPr>
      <w:r>
        <w:rPr>
          <w:rFonts w:ascii="Book Antiqua" w:hAnsi="Book Antiqua"/>
          <w:sz w:val="24"/>
          <w:szCs w:val="24"/>
        </w:rPr>
        <w:t xml:space="preserve">monitora annualmente l’adeguatezza del </w:t>
      </w:r>
      <w:r w:rsidR="00AA1097">
        <w:rPr>
          <w:rFonts w:ascii="Book Antiqua" w:hAnsi="Book Antiqua"/>
          <w:sz w:val="24"/>
          <w:szCs w:val="24"/>
        </w:rPr>
        <w:t>MOC</w:t>
      </w:r>
      <w:r>
        <w:rPr>
          <w:rFonts w:ascii="Book Antiqua" w:hAnsi="Book Antiqua"/>
          <w:sz w:val="24"/>
          <w:szCs w:val="24"/>
        </w:rPr>
        <w:t xml:space="preserve"> Safeguarding</w:t>
      </w:r>
      <w:r w:rsidRPr="002B3D87">
        <w:rPr>
          <w:rFonts w:ascii="Book Antiqua" w:hAnsi="Book Antiqua"/>
          <w:sz w:val="24"/>
          <w:szCs w:val="24"/>
        </w:rPr>
        <w:t xml:space="preserve"> </w:t>
      </w:r>
      <w:r>
        <w:rPr>
          <w:rFonts w:ascii="Book Antiqua" w:hAnsi="Book Antiqua"/>
          <w:sz w:val="24"/>
          <w:szCs w:val="24"/>
        </w:rPr>
        <w:t>e del Codice di Condotta per la Safeguarding, sviluppando e attuando piani di azioni ove siano riscontrate criticità;</w:t>
      </w:r>
    </w:p>
    <w:p w14:paraId="68DCBDEF" w14:textId="5ABDBAE7" w:rsidR="000C034F" w:rsidRDefault="000C034F" w:rsidP="002422EF">
      <w:pPr>
        <w:pStyle w:val="Paragrafoelenco"/>
        <w:numPr>
          <w:ilvl w:val="0"/>
          <w:numId w:val="19"/>
        </w:numPr>
        <w:spacing w:before="240" w:after="240" w:line="276" w:lineRule="auto"/>
        <w:contextualSpacing w:val="0"/>
        <w:jc w:val="both"/>
        <w:rPr>
          <w:rFonts w:ascii="Book Antiqua" w:hAnsi="Book Antiqua"/>
          <w:sz w:val="24"/>
          <w:szCs w:val="24"/>
        </w:rPr>
      </w:pPr>
      <w:r w:rsidRPr="00522695">
        <w:rPr>
          <w:rFonts w:ascii="Book Antiqua" w:hAnsi="Book Antiqua"/>
          <w:b/>
          <w:bCs/>
          <w:sz w:val="24"/>
          <w:szCs w:val="24"/>
        </w:rPr>
        <w:t>funzione consultiva</w:t>
      </w:r>
      <w:r w:rsidR="005B7E6E">
        <w:rPr>
          <w:rFonts w:ascii="Book Antiqua" w:hAnsi="Book Antiqua"/>
          <w:b/>
          <w:bCs/>
          <w:sz w:val="24"/>
          <w:szCs w:val="24"/>
        </w:rPr>
        <w:t>;</w:t>
      </w:r>
    </w:p>
    <w:p w14:paraId="0A4D345B" w14:textId="7A7102BC" w:rsidR="000C034F" w:rsidRDefault="000C034F" w:rsidP="002422EF">
      <w:pPr>
        <w:pStyle w:val="Paragrafoelenco"/>
        <w:numPr>
          <w:ilvl w:val="0"/>
          <w:numId w:val="19"/>
        </w:numPr>
        <w:spacing w:before="240" w:after="240" w:line="276" w:lineRule="auto"/>
        <w:contextualSpacing w:val="0"/>
        <w:jc w:val="both"/>
        <w:rPr>
          <w:rFonts w:ascii="Book Antiqua" w:hAnsi="Book Antiqua"/>
          <w:b/>
          <w:bCs/>
          <w:sz w:val="24"/>
          <w:szCs w:val="24"/>
        </w:rPr>
      </w:pPr>
      <w:r>
        <w:rPr>
          <w:rFonts w:ascii="Book Antiqua" w:hAnsi="Book Antiqua"/>
          <w:b/>
          <w:bCs/>
          <w:sz w:val="24"/>
          <w:szCs w:val="24"/>
        </w:rPr>
        <w:t xml:space="preserve">adozione di provvedimenti di quick </w:t>
      </w:r>
      <w:r w:rsidR="005B7E6E">
        <w:rPr>
          <w:rFonts w:ascii="Book Antiqua" w:hAnsi="Book Antiqua"/>
          <w:b/>
          <w:bCs/>
          <w:sz w:val="24"/>
          <w:szCs w:val="24"/>
        </w:rPr>
        <w:t>–</w:t>
      </w:r>
      <w:r>
        <w:rPr>
          <w:rFonts w:ascii="Book Antiqua" w:hAnsi="Book Antiqua"/>
          <w:b/>
          <w:bCs/>
          <w:sz w:val="24"/>
          <w:szCs w:val="24"/>
        </w:rPr>
        <w:t xml:space="preserve"> response</w:t>
      </w:r>
      <w:r w:rsidR="005B7E6E">
        <w:rPr>
          <w:rFonts w:ascii="Book Antiqua" w:hAnsi="Book Antiqua"/>
          <w:b/>
          <w:bCs/>
          <w:sz w:val="24"/>
          <w:szCs w:val="24"/>
        </w:rPr>
        <w:t>;</w:t>
      </w:r>
    </w:p>
    <w:p w14:paraId="507544AA" w14:textId="49EDD1F5" w:rsidR="00F55D81" w:rsidRDefault="000C034F" w:rsidP="002422EF">
      <w:pPr>
        <w:pStyle w:val="Paragrafoelenco"/>
        <w:numPr>
          <w:ilvl w:val="0"/>
          <w:numId w:val="19"/>
        </w:numPr>
        <w:spacing w:before="240" w:after="240" w:line="276" w:lineRule="auto"/>
        <w:contextualSpacing w:val="0"/>
        <w:jc w:val="both"/>
        <w:rPr>
          <w:rFonts w:ascii="Book Antiqua" w:hAnsi="Book Antiqua"/>
          <w:b/>
          <w:bCs/>
          <w:sz w:val="24"/>
          <w:szCs w:val="24"/>
        </w:rPr>
      </w:pPr>
      <w:r>
        <w:rPr>
          <w:rFonts w:ascii="Book Antiqua" w:hAnsi="Book Antiqua"/>
          <w:b/>
          <w:bCs/>
          <w:sz w:val="24"/>
          <w:szCs w:val="24"/>
        </w:rPr>
        <w:t>gestione d</w:t>
      </w:r>
      <w:r w:rsidR="00B54E20">
        <w:rPr>
          <w:rFonts w:ascii="Book Antiqua" w:hAnsi="Book Antiqua"/>
          <w:b/>
          <w:bCs/>
          <w:sz w:val="24"/>
          <w:szCs w:val="24"/>
        </w:rPr>
        <w:t>ella trasmissione delle informazioni (flussi informativi)</w:t>
      </w:r>
      <w:r>
        <w:rPr>
          <w:rFonts w:ascii="Book Antiqua" w:hAnsi="Book Antiqua"/>
          <w:b/>
          <w:bCs/>
          <w:sz w:val="24"/>
          <w:szCs w:val="24"/>
        </w:rPr>
        <w:t xml:space="preserve"> in entrata e in uscita</w:t>
      </w:r>
      <w:r w:rsidR="005B7E6E">
        <w:rPr>
          <w:rFonts w:ascii="Book Antiqua" w:hAnsi="Book Antiqua"/>
          <w:b/>
          <w:bCs/>
          <w:sz w:val="24"/>
          <w:szCs w:val="24"/>
        </w:rPr>
        <w:t>;</w:t>
      </w:r>
    </w:p>
    <w:p w14:paraId="4A1B117A" w14:textId="3C052EB8" w:rsidR="000C034F" w:rsidRPr="00F55D81" w:rsidRDefault="000C034F" w:rsidP="002422EF">
      <w:pPr>
        <w:pStyle w:val="Paragrafoelenco"/>
        <w:numPr>
          <w:ilvl w:val="0"/>
          <w:numId w:val="19"/>
        </w:numPr>
        <w:spacing w:before="240" w:after="240" w:line="276" w:lineRule="auto"/>
        <w:contextualSpacing w:val="0"/>
        <w:jc w:val="both"/>
        <w:rPr>
          <w:rFonts w:ascii="Book Antiqua" w:hAnsi="Book Antiqua"/>
          <w:b/>
          <w:bCs/>
          <w:sz w:val="24"/>
          <w:szCs w:val="24"/>
        </w:rPr>
      </w:pPr>
      <w:r w:rsidRPr="00F55D81">
        <w:rPr>
          <w:rFonts w:ascii="Book Antiqua" w:hAnsi="Book Antiqua"/>
          <w:b/>
          <w:bCs/>
          <w:sz w:val="24"/>
          <w:szCs w:val="24"/>
        </w:rPr>
        <w:t>gestione delle Segnalazioni</w:t>
      </w:r>
      <w:r w:rsidR="005B7E6E">
        <w:rPr>
          <w:rFonts w:ascii="Book Antiqua" w:hAnsi="Book Antiqua"/>
          <w:b/>
          <w:bCs/>
          <w:sz w:val="24"/>
          <w:szCs w:val="24"/>
        </w:rPr>
        <w:t>;</w:t>
      </w:r>
      <w:r w:rsidRPr="00F55D81">
        <w:rPr>
          <w:rFonts w:ascii="Book Antiqua" w:hAnsi="Book Antiqua"/>
          <w:b/>
          <w:bCs/>
          <w:sz w:val="24"/>
          <w:szCs w:val="24"/>
        </w:rPr>
        <w:tab/>
      </w:r>
    </w:p>
    <w:p w14:paraId="0B7A469F" w14:textId="3D612B32" w:rsidR="000C034F" w:rsidRDefault="000C034F" w:rsidP="002422EF">
      <w:pPr>
        <w:pStyle w:val="Paragrafoelenco"/>
        <w:numPr>
          <w:ilvl w:val="0"/>
          <w:numId w:val="19"/>
        </w:numPr>
        <w:spacing w:before="240" w:after="240" w:line="276" w:lineRule="auto"/>
        <w:contextualSpacing w:val="0"/>
        <w:jc w:val="both"/>
        <w:rPr>
          <w:rFonts w:ascii="Book Antiqua" w:hAnsi="Book Antiqua"/>
          <w:sz w:val="24"/>
          <w:szCs w:val="24"/>
        </w:rPr>
      </w:pPr>
      <w:r>
        <w:rPr>
          <w:rFonts w:ascii="Book Antiqua" w:hAnsi="Book Antiqua"/>
          <w:b/>
          <w:bCs/>
          <w:sz w:val="24"/>
          <w:szCs w:val="24"/>
        </w:rPr>
        <w:t>cura della formazione</w:t>
      </w:r>
      <w:r w:rsidR="005B7E6E">
        <w:rPr>
          <w:rFonts w:ascii="Book Antiqua" w:hAnsi="Book Antiqua"/>
          <w:b/>
          <w:bCs/>
          <w:sz w:val="24"/>
          <w:szCs w:val="24"/>
        </w:rPr>
        <w:t>;</w:t>
      </w:r>
    </w:p>
    <w:p w14:paraId="2D36CAA6" w14:textId="548B2A2A" w:rsidR="00A477E6" w:rsidRPr="00A477E6" w:rsidRDefault="000C034F" w:rsidP="002422EF">
      <w:pPr>
        <w:pStyle w:val="Paragrafoelenco"/>
        <w:numPr>
          <w:ilvl w:val="0"/>
          <w:numId w:val="19"/>
        </w:numPr>
        <w:spacing w:before="240" w:after="240" w:line="276" w:lineRule="auto"/>
        <w:contextualSpacing w:val="0"/>
        <w:jc w:val="both"/>
        <w:rPr>
          <w:rFonts w:ascii="Book Antiqua" w:hAnsi="Book Antiqua"/>
          <w:b/>
          <w:bCs/>
          <w:sz w:val="24"/>
          <w:szCs w:val="24"/>
        </w:rPr>
      </w:pPr>
      <w:r w:rsidRPr="00232FF1">
        <w:rPr>
          <w:rFonts w:ascii="Book Antiqua" w:hAnsi="Book Antiqua"/>
          <w:b/>
          <w:bCs/>
          <w:sz w:val="24"/>
          <w:szCs w:val="24"/>
        </w:rPr>
        <w:t>attivazione del procedimento sanzionatorio</w:t>
      </w:r>
      <w:r w:rsidR="00A477E6">
        <w:rPr>
          <w:rFonts w:ascii="Book Antiqua" w:hAnsi="Book Antiqua"/>
          <w:b/>
          <w:bCs/>
          <w:sz w:val="24"/>
          <w:szCs w:val="24"/>
        </w:rPr>
        <w:t xml:space="preserve">: </w:t>
      </w:r>
      <w:r w:rsidR="00A477E6" w:rsidRPr="00A477E6">
        <w:rPr>
          <w:rFonts w:ascii="Book Antiqua" w:hAnsi="Book Antiqua"/>
          <w:sz w:val="24"/>
          <w:szCs w:val="24"/>
        </w:rPr>
        <w:t xml:space="preserve">il Responsabile Safeguarding, accertata la violazione del </w:t>
      </w:r>
      <w:r w:rsidR="00AA1097">
        <w:rPr>
          <w:rFonts w:ascii="Book Antiqua" w:hAnsi="Book Antiqua"/>
          <w:sz w:val="24"/>
          <w:szCs w:val="24"/>
        </w:rPr>
        <w:t>MOC</w:t>
      </w:r>
      <w:r w:rsidR="00A477E6" w:rsidRPr="00A477E6">
        <w:rPr>
          <w:rFonts w:ascii="Book Antiqua" w:hAnsi="Book Antiqua"/>
          <w:sz w:val="24"/>
          <w:szCs w:val="24"/>
        </w:rPr>
        <w:t xml:space="preserve"> Safeguarding o del Codice di Condotta per la Safeguarding, ne dà comunicazioni alle funzioni competenti dell’</w:t>
      </w:r>
      <w:r w:rsidR="005B7E6E" w:rsidRPr="005B7E6E">
        <w:rPr>
          <w:rFonts w:ascii="Book Antiqua" w:hAnsi="Book Antiqua"/>
          <w:i/>
          <w:iCs/>
          <w:sz w:val="24"/>
          <w:szCs w:val="24"/>
        </w:rPr>
        <w:t>[</w:t>
      </w:r>
      <w:r w:rsidR="00A477E6" w:rsidRPr="005B7E6E">
        <w:rPr>
          <w:rFonts w:ascii="Book Antiqua" w:hAnsi="Book Antiqua"/>
          <w:i/>
          <w:iCs/>
          <w:sz w:val="24"/>
          <w:szCs w:val="24"/>
        </w:rPr>
        <w:t>Affiliat</w:t>
      </w:r>
      <w:r w:rsidR="005B7E6E" w:rsidRPr="005B7E6E">
        <w:rPr>
          <w:rFonts w:ascii="Book Antiqua" w:hAnsi="Book Antiqua"/>
          <w:i/>
          <w:iCs/>
          <w:sz w:val="24"/>
          <w:szCs w:val="24"/>
        </w:rPr>
        <w:t>a]</w:t>
      </w:r>
      <w:r w:rsidR="00A477E6" w:rsidRPr="00A477E6">
        <w:rPr>
          <w:rFonts w:ascii="Book Antiqua" w:hAnsi="Book Antiqua"/>
          <w:sz w:val="24"/>
          <w:szCs w:val="24"/>
        </w:rPr>
        <w:t>, previa proposizione della sanzione disciplinare da comminare, al fine di attivare il procedimento sanzionatorio</w:t>
      </w:r>
      <w:r w:rsidR="005B7E6E">
        <w:rPr>
          <w:rFonts w:ascii="Book Antiqua" w:hAnsi="Book Antiqua"/>
          <w:sz w:val="24"/>
          <w:szCs w:val="24"/>
        </w:rPr>
        <w:t>;</w:t>
      </w:r>
    </w:p>
    <w:p w14:paraId="130B65FB" w14:textId="79D25E30" w:rsidR="000C034F" w:rsidRPr="000357DF" w:rsidRDefault="000C034F" w:rsidP="002422EF">
      <w:pPr>
        <w:pStyle w:val="Paragrafoelenco"/>
        <w:numPr>
          <w:ilvl w:val="0"/>
          <w:numId w:val="19"/>
        </w:numPr>
        <w:spacing w:before="240" w:after="240" w:line="276" w:lineRule="auto"/>
        <w:contextualSpacing w:val="0"/>
        <w:jc w:val="both"/>
        <w:rPr>
          <w:rFonts w:ascii="Book Antiqua" w:hAnsi="Book Antiqua"/>
          <w:b/>
          <w:bCs/>
          <w:sz w:val="24"/>
          <w:szCs w:val="24"/>
        </w:rPr>
      </w:pPr>
      <w:r w:rsidRPr="000357DF">
        <w:rPr>
          <w:rFonts w:ascii="Book Antiqua" w:hAnsi="Book Antiqua"/>
          <w:b/>
          <w:bCs/>
          <w:sz w:val="24"/>
          <w:szCs w:val="24"/>
        </w:rPr>
        <w:t>collaborazione con le strutture dell’</w:t>
      </w:r>
      <w:r w:rsidR="00717956" w:rsidRPr="00717956">
        <w:rPr>
          <w:rFonts w:ascii="Book Antiqua" w:hAnsi="Book Antiqua"/>
          <w:b/>
          <w:bCs/>
          <w:i/>
          <w:sz w:val="24"/>
          <w:szCs w:val="24"/>
        </w:rPr>
        <w:t>[Affiliata]</w:t>
      </w:r>
      <w:r w:rsidR="005B7E6E">
        <w:rPr>
          <w:rFonts w:ascii="Book Antiqua" w:hAnsi="Book Antiqua"/>
          <w:b/>
          <w:bCs/>
          <w:sz w:val="24"/>
          <w:szCs w:val="24"/>
        </w:rPr>
        <w:t>;</w:t>
      </w:r>
    </w:p>
    <w:p w14:paraId="3753F885" w14:textId="16744210" w:rsidR="000C034F" w:rsidRPr="00757BB8" w:rsidRDefault="000C034F" w:rsidP="002422EF">
      <w:pPr>
        <w:pStyle w:val="Paragrafoelenco"/>
        <w:numPr>
          <w:ilvl w:val="0"/>
          <w:numId w:val="19"/>
        </w:numPr>
        <w:spacing w:before="240" w:after="240" w:line="276" w:lineRule="auto"/>
        <w:contextualSpacing w:val="0"/>
        <w:jc w:val="both"/>
        <w:rPr>
          <w:rFonts w:ascii="Book Antiqua" w:hAnsi="Book Antiqua"/>
          <w:sz w:val="24"/>
          <w:szCs w:val="24"/>
        </w:rPr>
      </w:pPr>
      <w:r>
        <w:rPr>
          <w:rFonts w:ascii="Book Antiqua" w:hAnsi="Book Antiqua"/>
          <w:b/>
          <w:bCs/>
          <w:sz w:val="24"/>
          <w:szCs w:val="24"/>
        </w:rPr>
        <w:t>collaborazione con gli altri organi federali e le autorità esterne</w:t>
      </w:r>
      <w:r w:rsidR="005B7E6E">
        <w:rPr>
          <w:rFonts w:ascii="Book Antiqua" w:hAnsi="Book Antiqua"/>
          <w:b/>
          <w:bCs/>
          <w:sz w:val="24"/>
          <w:szCs w:val="24"/>
        </w:rPr>
        <w:t>.</w:t>
      </w:r>
    </w:p>
    <w:p w14:paraId="41BB58F7" w14:textId="58E172A3" w:rsidR="003252D9" w:rsidRPr="003252D9" w:rsidRDefault="003252D9" w:rsidP="002422EF">
      <w:pPr>
        <w:spacing w:before="240" w:after="240" w:line="276" w:lineRule="auto"/>
        <w:jc w:val="both"/>
        <w:rPr>
          <w:rFonts w:ascii="Book Antiqua" w:hAnsi="Book Antiqua"/>
          <w:b/>
          <w:bCs/>
          <w:sz w:val="24"/>
          <w:szCs w:val="24"/>
        </w:rPr>
      </w:pPr>
      <w:r w:rsidRPr="003252D9">
        <w:rPr>
          <w:rFonts w:ascii="Book Antiqua" w:hAnsi="Book Antiqua"/>
          <w:b/>
          <w:bCs/>
          <w:sz w:val="24"/>
          <w:szCs w:val="24"/>
        </w:rPr>
        <w:t>Poteri</w:t>
      </w:r>
    </w:p>
    <w:p w14:paraId="4B7AFAB5" w14:textId="7C46C332" w:rsidR="005A45BC" w:rsidRPr="005A45BC" w:rsidRDefault="005A45BC" w:rsidP="002422EF">
      <w:pPr>
        <w:spacing w:before="240" w:after="240" w:line="276" w:lineRule="auto"/>
        <w:jc w:val="both"/>
        <w:rPr>
          <w:rFonts w:ascii="Book Antiqua" w:hAnsi="Book Antiqua"/>
          <w:sz w:val="24"/>
          <w:szCs w:val="24"/>
        </w:rPr>
      </w:pPr>
      <w:r w:rsidRPr="005A45BC">
        <w:rPr>
          <w:rFonts w:ascii="Book Antiqua" w:hAnsi="Book Antiqua"/>
          <w:sz w:val="24"/>
          <w:szCs w:val="24"/>
        </w:rPr>
        <w:t>Ai fini dello svolgimento degli adempimenti elencati in precedenza ed in ottemperanza con quanto disposto dall’art. 5, comma 2 delle Linee Guida FIGC, al Responsabile Safeguarding spetta il potere di:</w:t>
      </w:r>
    </w:p>
    <w:p w14:paraId="47F0C659" w14:textId="77777777" w:rsidR="005A45BC" w:rsidRPr="007B11A5" w:rsidRDefault="005A45BC" w:rsidP="002422EF">
      <w:pPr>
        <w:pStyle w:val="Paragrafoelenco"/>
        <w:numPr>
          <w:ilvl w:val="0"/>
          <w:numId w:val="2"/>
        </w:numPr>
        <w:spacing w:before="240" w:after="240" w:line="276" w:lineRule="auto"/>
        <w:contextualSpacing w:val="0"/>
        <w:jc w:val="both"/>
        <w:rPr>
          <w:rFonts w:ascii="Book Antiqua" w:hAnsi="Book Antiqua"/>
          <w:sz w:val="24"/>
          <w:szCs w:val="24"/>
        </w:rPr>
      </w:pPr>
      <w:r w:rsidRPr="007B11A5">
        <w:rPr>
          <w:rFonts w:ascii="Book Antiqua" w:hAnsi="Book Antiqua"/>
          <w:sz w:val="24"/>
          <w:szCs w:val="24"/>
        </w:rPr>
        <w:t xml:space="preserve">accedere ad ogni informazione o dato ritenuto necessario per lo svolgimento delle </w:t>
      </w:r>
      <w:r>
        <w:rPr>
          <w:rFonts w:ascii="Book Antiqua" w:hAnsi="Book Antiqua"/>
          <w:sz w:val="24"/>
          <w:szCs w:val="24"/>
        </w:rPr>
        <w:t xml:space="preserve">sue </w:t>
      </w:r>
      <w:r w:rsidRPr="007B11A5">
        <w:rPr>
          <w:rFonts w:ascii="Book Antiqua" w:hAnsi="Book Antiqua"/>
          <w:sz w:val="24"/>
          <w:szCs w:val="24"/>
        </w:rPr>
        <w:t>funzioni</w:t>
      </w:r>
      <w:r>
        <w:rPr>
          <w:rFonts w:ascii="Book Antiqua" w:hAnsi="Book Antiqua"/>
          <w:sz w:val="24"/>
          <w:szCs w:val="24"/>
        </w:rPr>
        <w:t>, nel rispetto comunque della normativa sul trattamento dei dati personali;</w:t>
      </w:r>
    </w:p>
    <w:p w14:paraId="7AF620F1" w14:textId="77777777" w:rsidR="005A45BC" w:rsidRDefault="005A45BC" w:rsidP="002422EF">
      <w:pPr>
        <w:pStyle w:val="Paragrafoelenco"/>
        <w:numPr>
          <w:ilvl w:val="0"/>
          <w:numId w:val="2"/>
        </w:numPr>
        <w:spacing w:before="240" w:after="240" w:line="276" w:lineRule="auto"/>
        <w:contextualSpacing w:val="0"/>
        <w:jc w:val="both"/>
        <w:rPr>
          <w:rFonts w:ascii="Book Antiqua" w:hAnsi="Book Antiqua"/>
          <w:sz w:val="24"/>
          <w:szCs w:val="24"/>
        </w:rPr>
      </w:pPr>
      <w:r w:rsidRPr="007B11A5">
        <w:rPr>
          <w:rFonts w:ascii="Book Antiqua" w:hAnsi="Book Antiqua"/>
          <w:sz w:val="24"/>
          <w:szCs w:val="24"/>
        </w:rPr>
        <w:t>effettuare, anche a sorpresa, tutte le verifiche</w:t>
      </w:r>
      <w:r>
        <w:rPr>
          <w:rFonts w:ascii="Book Antiqua" w:hAnsi="Book Antiqua"/>
          <w:sz w:val="24"/>
          <w:szCs w:val="24"/>
        </w:rPr>
        <w:t>, audizioni</w:t>
      </w:r>
      <w:r w:rsidRPr="007B11A5">
        <w:rPr>
          <w:rFonts w:ascii="Book Antiqua" w:hAnsi="Book Antiqua"/>
          <w:sz w:val="24"/>
          <w:szCs w:val="24"/>
        </w:rPr>
        <w:t xml:space="preserve"> e ispezioni ritenute opportune ai fini del corretto espletamento dei propri compiti;</w:t>
      </w:r>
    </w:p>
    <w:p w14:paraId="4F5AAADF" w14:textId="0344F2E7" w:rsidR="005A45BC" w:rsidRPr="007B11A5" w:rsidRDefault="005A45BC" w:rsidP="002422EF">
      <w:pPr>
        <w:pStyle w:val="Paragrafoelenco"/>
        <w:numPr>
          <w:ilvl w:val="0"/>
          <w:numId w:val="2"/>
        </w:numPr>
        <w:spacing w:before="240" w:after="240" w:line="276" w:lineRule="auto"/>
        <w:contextualSpacing w:val="0"/>
        <w:jc w:val="both"/>
        <w:rPr>
          <w:rFonts w:ascii="Book Antiqua" w:hAnsi="Book Antiqua"/>
          <w:sz w:val="24"/>
          <w:szCs w:val="24"/>
        </w:rPr>
      </w:pPr>
      <w:r w:rsidRPr="007B11A5">
        <w:rPr>
          <w:rFonts w:ascii="Book Antiqua" w:hAnsi="Book Antiqua"/>
          <w:sz w:val="24"/>
          <w:szCs w:val="24"/>
        </w:rPr>
        <w:t xml:space="preserve">avvalersi, nell’esercizio delle proprie funzioni e attività, del supporto tecnico delle funzioni </w:t>
      </w:r>
      <w:r>
        <w:rPr>
          <w:rFonts w:ascii="Book Antiqua" w:hAnsi="Book Antiqua"/>
          <w:sz w:val="24"/>
          <w:szCs w:val="24"/>
        </w:rPr>
        <w:t>interne all’</w:t>
      </w:r>
      <w:r w:rsidR="00717956" w:rsidRPr="00717956">
        <w:rPr>
          <w:rFonts w:ascii="Book Antiqua" w:hAnsi="Book Antiqua"/>
          <w:i/>
          <w:sz w:val="24"/>
          <w:szCs w:val="24"/>
        </w:rPr>
        <w:t>[Affiliata]</w:t>
      </w:r>
      <w:r>
        <w:rPr>
          <w:rFonts w:ascii="Book Antiqua" w:hAnsi="Book Antiqua"/>
          <w:sz w:val="24"/>
          <w:szCs w:val="24"/>
        </w:rPr>
        <w:t>;</w:t>
      </w:r>
    </w:p>
    <w:p w14:paraId="645A0773" w14:textId="77777777" w:rsidR="005A45BC" w:rsidRDefault="005A45BC" w:rsidP="002422EF">
      <w:pPr>
        <w:pStyle w:val="Paragrafoelenco"/>
        <w:numPr>
          <w:ilvl w:val="0"/>
          <w:numId w:val="2"/>
        </w:numPr>
        <w:spacing w:before="240" w:after="240" w:line="276" w:lineRule="auto"/>
        <w:contextualSpacing w:val="0"/>
        <w:jc w:val="both"/>
        <w:rPr>
          <w:rFonts w:ascii="Book Antiqua" w:hAnsi="Book Antiqua"/>
          <w:sz w:val="24"/>
          <w:szCs w:val="24"/>
        </w:rPr>
      </w:pPr>
      <w:r w:rsidRPr="00383250">
        <w:rPr>
          <w:rFonts w:ascii="Book Antiqua" w:hAnsi="Book Antiqua"/>
          <w:sz w:val="24"/>
          <w:szCs w:val="24"/>
        </w:rPr>
        <w:t xml:space="preserve">favorire la collaborazione dei tesserati e di tutti coloro che partecipano con qualsiasi funzione o titolo all’attività sportiva. </w:t>
      </w:r>
    </w:p>
    <w:p w14:paraId="47AC5F21" w14:textId="3FF458B8" w:rsidR="003252D9" w:rsidRPr="003252D9" w:rsidRDefault="003252D9" w:rsidP="002422EF">
      <w:pPr>
        <w:pStyle w:val="Corpotesto"/>
        <w:spacing w:before="240" w:after="240" w:line="276" w:lineRule="auto"/>
        <w:jc w:val="both"/>
        <w:rPr>
          <w:rFonts w:ascii="Book Antiqua" w:hAnsi="Book Antiqua"/>
          <w:b/>
          <w:bCs/>
          <w:sz w:val="24"/>
          <w:szCs w:val="24"/>
        </w:rPr>
      </w:pPr>
      <w:r w:rsidRPr="003252D9">
        <w:rPr>
          <w:rFonts w:ascii="Book Antiqua" w:hAnsi="Book Antiqua"/>
          <w:b/>
          <w:bCs/>
          <w:sz w:val="24"/>
          <w:szCs w:val="24"/>
        </w:rPr>
        <w:t>Doveri</w:t>
      </w:r>
    </w:p>
    <w:p w14:paraId="686C2F29" w14:textId="5BF7ACC8" w:rsidR="005A45BC" w:rsidRDefault="005A45BC" w:rsidP="002422EF">
      <w:pPr>
        <w:pStyle w:val="Corpotesto"/>
        <w:spacing w:before="240" w:after="240" w:line="276" w:lineRule="auto"/>
        <w:jc w:val="both"/>
        <w:rPr>
          <w:rFonts w:ascii="Book Antiqua" w:hAnsi="Book Antiqua"/>
          <w:sz w:val="24"/>
          <w:szCs w:val="24"/>
        </w:rPr>
      </w:pPr>
      <w:r>
        <w:rPr>
          <w:rFonts w:ascii="Book Antiqua" w:hAnsi="Book Antiqua"/>
          <w:sz w:val="24"/>
          <w:szCs w:val="24"/>
        </w:rPr>
        <w:t>Il Responsabile Safeguarding ha il dovere di:</w:t>
      </w:r>
    </w:p>
    <w:p w14:paraId="195A2F8F" w14:textId="77777777" w:rsidR="005A45BC" w:rsidRDefault="005A45BC" w:rsidP="002422EF">
      <w:pPr>
        <w:pStyle w:val="Paragrafoelenco"/>
        <w:numPr>
          <w:ilvl w:val="0"/>
          <w:numId w:val="2"/>
        </w:numPr>
        <w:spacing w:before="240" w:after="240" w:line="276" w:lineRule="auto"/>
        <w:contextualSpacing w:val="0"/>
        <w:jc w:val="both"/>
        <w:rPr>
          <w:rFonts w:ascii="Book Antiqua" w:hAnsi="Book Antiqua"/>
          <w:sz w:val="24"/>
          <w:szCs w:val="24"/>
        </w:rPr>
      </w:pPr>
      <w:r w:rsidRPr="00B220C1">
        <w:rPr>
          <w:rFonts w:ascii="Book Antiqua" w:hAnsi="Book Antiqua"/>
          <w:sz w:val="24"/>
          <w:szCs w:val="24"/>
        </w:rPr>
        <w:t>documentare la propria attività e conservare tutte le informazioni, la documentazione, il materiale relativo ai controlli svolti, alle riunioni effettuate e</w:t>
      </w:r>
      <w:r>
        <w:rPr>
          <w:rFonts w:ascii="Book Antiqua" w:hAnsi="Book Antiqua"/>
          <w:sz w:val="24"/>
          <w:szCs w:val="24"/>
        </w:rPr>
        <w:t xml:space="preserve"> c</w:t>
      </w:r>
      <w:r w:rsidRPr="00B220C1">
        <w:rPr>
          <w:rFonts w:ascii="Book Antiqua" w:hAnsi="Book Antiqua"/>
          <w:sz w:val="24"/>
          <w:szCs w:val="24"/>
        </w:rPr>
        <w:t>omunque in generale tutto il materiale afferente all’espletamento dei suoi compiti;</w:t>
      </w:r>
    </w:p>
    <w:p w14:paraId="33DF3780" w14:textId="77777777" w:rsidR="005A45BC" w:rsidRPr="00E66CF0" w:rsidRDefault="005A45BC" w:rsidP="002422EF">
      <w:pPr>
        <w:pStyle w:val="Paragrafoelenco"/>
        <w:numPr>
          <w:ilvl w:val="0"/>
          <w:numId w:val="2"/>
        </w:numPr>
        <w:spacing w:before="240" w:after="240" w:line="276" w:lineRule="auto"/>
        <w:contextualSpacing w:val="0"/>
        <w:jc w:val="both"/>
        <w:rPr>
          <w:rFonts w:ascii="Book Antiqua" w:hAnsi="Book Antiqua"/>
          <w:sz w:val="24"/>
          <w:szCs w:val="24"/>
        </w:rPr>
      </w:pPr>
      <w:r w:rsidRPr="00E66CF0">
        <w:rPr>
          <w:rFonts w:ascii="Book Antiqua" w:hAnsi="Book Antiqua"/>
          <w:sz w:val="24"/>
          <w:szCs w:val="24"/>
        </w:rPr>
        <w:t>rispettare gli obblighi di riservatezza</w:t>
      </w:r>
      <w:r>
        <w:rPr>
          <w:rFonts w:ascii="Book Antiqua" w:hAnsi="Book Antiqua"/>
          <w:sz w:val="24"/>
          <w:szCs w:val="24"/>
        </w:rPr>
        <w:t>.</w:t>
      </w:r>
    </w:p>
    <w:p w14:paraId="3C9B4027" w14:textId="453590B8" w:rsidR="003252D9" w:rsidRPr="003252D9" w:rsidRDefault="003252D9" w:rsidP="002422EF">
      <w:pPr>
        <w:pStyle w:val="Nessunaspaziatura"/>
        <w:spacing w:before="240" w:after="240" w:line="276" w:lineRule="auto"/>
        <w:jc w:val="both"/>
        <w:rPr>
          <w:rFonts w:ascii="Book Antiqua" w:hAnsi="Book Antiqua"/>
          <w:b/>
          <w:bCs/>
          <w:sz w:val="24"/>
          <w:szCs w:val="24"/>
        </w:rPr>
      </w:pPr>
      <w:r w:rsidRPr="003252D9">
        <w:rPr>
          <w:rFonts w:ascii="Book Antiqua" w:hAnsi="Book Antiqua"/>
          <w:b/>
          <w:bCs/>
          <w:sz w:val="24"/>
          <w:szCs w:val="24"/>
        </w:rPr>
        <w:t xml:space="preserve">Requisiti </w:t>
      </w:r>
    </w:p>
    <w:p w14:paraId="18ABB03B" w14:textId="1BFC6429" w:rsidR="000C034F" w:rsidRDefault="003252D9"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Il Responsabile Safeguarding deve possedere i requisiti di </w:t>
      </w:r>
      <w:r w:rsidRPr="00B60C82">
        <w:rPr>
          <w:rFonts w:ascii="Book Antiqua" w:hAnsi="Book Antiqua"/>
          <w:sz w:val="24"/>
          <w:szCs w:val="24"/>
        </w:rPr>
        <w:t>competenza, l’autonomia e l’indipendenza anche rispetto all’organizzazione sociale</w:t>
      </w:r>
      <w:r>
        <w:rPr>
          <w:rFonts w:ascii="Book Antiqua" w:hAnsi="Book Antiqua"/>
          <w:sz w:val="24"/>
          <w:szCs w:val="24"/>
        </w:rPr>
        <w:t xml:space="preserve">. </w:t>
      </w:r>
    </w:p>
    <w:p w14:paraId="564417CA" w14:textId="12701338" w:rsidR="003252D9" w:rsidRDefault="003252D9" w:rsidP="002422EF">
      <w:pPr>
        <w:pStyle w:val="Nessunaspaziatura"/>
        <w:spacing w:before="240" w:after="240" w:line="276" w:lineRule="auto"/>
        <w:jc w:val="both"/>
        <w:rPr>
          <w:rFonts w:ascii="Book Antiqua" w:hAnsi="Book Antiqua"/>
          <w:sz w:val="24"/>
          <w:szCs w:val="24"/>
        </w:rPr>
      </w:pPr>
      <w:r w:rsidRPr="00DC496C">
        <w:rPr>
          <w:rFonts w:ascii="Book Antiqua" w:hAnsi="Book Antiqua"/>
          <w:sz w:val="24"/>
          <w:szCs w:val="24"/>
        </w:rPr>
        <w:t>[</w:t>
      </w:r>
      <w:r w:rsidRPr="00DC496C">
        <w:rPr>
          <w:rFonts w:ascii="Book Antiqua" w:hAnsi="Book Antiqua"/>
          <w:i/>
          <w:iCs/>
          <w:sz w:val="24"/>
          <w:szCs w:val="24"/>
        </w:rPr>
        <w:t>Nota per l’</w:t>
      </w:r>
      <w:r w:rsidR="00717956" w:rsidRPr="00DC496C">
        <w:rPr>
          <w:rFonts w:ascii="Book Antiqua" w:hAnsi="Book Antiqua"/>
          <w:i/>
          <w:iCs/>
          <w:sz w:val="24"/>
          <w:szCs w:val="24"/>
        </w:rPr>
        <w:t>Affiliata</w:t>
      </w:r>
      <w:r w:rsidRPr="00DC496C">
        <w:rPr>
          <w:rFonts w:ascii="Book Antiqua" w:hAnsi="Book Antiqua"/>
          <w:i/>
          <w:iCs/>
          <w:sz w:val="24"/>
          <w:szCs w:val="24"/>
        </w:rPr>
        <w:t xml:space="preserve">: per l’interpretazione dei requisiti di competenza, autonomia e indipendenza è possibile fare riferimento </w:t>
      </w:r>
      <w:r w:rsidR="0020066A">
        <w:rPr>
          <w:rFonts w:ascii="Book Antiqua" w:hAnsi="Book Antiqua"/>
          <w:i/>
          <w:iCs/>
          <w:sz w:val="24"/>
          <w:szCs w:val="24"/>
        </w:rPr>
        <w:t>all’</w:t>
      </w:r>
      <w:r w:rsidR="00A15247">
        <w:rPr>
          <w:rFonts w:ascii="Book Antiqua" w:hAnsi="Book Antiqua"/>
          <w:i/>
          <w:iCs/>
          <w:sz w:val="24"/>
          <w:szCs w:val="24"/>
        </w:rPr>
        <w:t>A</w:t>
      </w:r>
      <w:r w:rsidR="0020066A">
        <w:rPr>
          <w:rFonts w:ascii="Book Antiqua" w:hAnsi="Book Antiqua"/>
          <w:i/>
          <w:iCs/>
          <w:sz w:val="24"/>
          <w:szCs w:val="24"/>
        </w:rPr>
        <w:t xml:space="preserve">llegato B) </w:t>
      </w:r>
      <w:r w:rsidR="00ED1438">
        <w:rPr>
          <w:rFonts w:ascii="Book Antiqua" w:hAnsi="Book Antiqua"/>
          <w:i/>
          <w:iCs/>
          <w:sz w:val="24"/>
          <w:szCs w:val="24"/>
        </w:rPr>
        <w:t xml:space="preserve">delle Istruzioni </w:t>
      </w:r>
      <w:r w:rsidR="009C672E">
        <w:rPr>
          <w:rFonts w:ascii="Book Antiqua" w:hAnsi="Book Antiqua"/>
          <w:i/>
          <w:iCs/>
          <w:sz w:val="24"/>
          <w:szCs w:val="24"/>
        </w:rPr>
        <w:t>applicativ</w:t>
      </w:r>
      <w:r w:rsidR="00ED1438">
        <w:rPr>
          <w:rFonts w:ascii="Book Antiqua" w:hAnsi="Book Antiqua"/>
          <w:i/>
          <w:iCs/>
          <w:sz w:val="24"/>
          <w:szCs w:val="24"/>
        </w:rPr>
        <w:t>e</w:t>
      </w:r>
      <w:r w:rsidR="009C672E">
        <w:rPr>
          <w:rFonts w:ascii="Book Antiqua" w:hAnsi="Book Antiqua"/>
          <w:i/>
          <w:iCs/>
          <w:sz w:val="24"/>
          <w:szCs w:val="24"/>
        </w:rPr>
        <w:t xml:space="preserve"> delle Linee Guida </w:t>
      </w:r>
      <w:r w:rsidR="00ED1438">
        <w:rPr>
          <w:rFonts w:ascii="Book Antiqua" w:hAnsi="Book Antiqua"/>
          <w:i/>
          <w:iCs/>
          <w:sz w:val="24"/>
          <w:szCs w:val="24"/>
        </w:rPr>
        <w:t xml:space="preserve">FIGC in materia di </w:t>
      </w:r>
      <w:r w:rsidR="009C672E">
        <w:rPr>
          <w:rFonts w:ascii="Book Antiqua" w:hAnsi="Book Antiqua"/>
          <w:i/>
          <w:iCs/>
          <w:sz w:val="24"/>
          <w:szCs w:val="24"/>
        </w:rPr>
        <w:t>Safeguarding</w:t>
      </w:r>
      <w:r w:rsidRPr="00DC496C">
        <w:rPr>
          <w:rFonts w:ascii="Book Antiqua" w:hAnsi="Book Antiqua"/>
          <w:i/>
          <w:iCs/>
          <w:sz w:val="24"/>
          <w:szCs w:val="24"/>
        </w:rPr>
        <w:t xml:space="preserve"> “Istruzioni operative per la nomina del Responsabile contro abusi, violenze e discriminazioni”</w:t>
      </w:r>
      <w:r w:rsidRPr="00DC496C">
        <w:rPr>
          <w:rFonts w:ascii="Book Antiqua" w:hAnsi="Book Antiqua"/>
          <w:sz w:val="24"/>
          <w:szCs w:val="24"/>
        </w:rPr>
        <w:t>].</w:t>
      </w:r>
    </w:p>
    <w:p w14:paraId="1E072955" w14:textId="77777777" w:rsidR="003252D9" w:rsidRPr="00B60C82" w:rsidRDefault="003252D9" w:rsidP="002422EF">
      <w:pPr>
        <w:pStyle w:val="Corpotesto"/>
        <w:spacing w:before="240" w:after="240" w:line="276" w:lineRule="auto"/>
        <w:jc w:val="both"/>
        <w:rPr>
          <w:rFonts w:ascii="Book Antiqua" w:hAnsi="Book Antiqua"/>
          <w:sz w:val="24"/>
          <w:szCs w:val="24"/>
        </w:rPr>
      </w:pPr>
      <w:r w:rsidRPr="00B60C82">
        <w:rPr>
          <w:rFonts w:ascii="Book Antiqua" w:hAnsi="Book Antiqua"/>
          <w:sz w:val="24"/>
          <w:szCs w:val="24"/>
        </w:rPr>
        <w:t>Non può essere nominato Responsabile Safeguarding chi ha subito una condanna penale, anche non definitiva, per reati non colposi.</w:t>
      </w:r>
    </w:p>
    <w:p w14:paraId="4D9DBBD4" w14:textId="3D209CBE" w:rsidR="003252D9" w:rsidRPr="003252D9" w:rsidRDefault="003252D9" w:rsidP="002422EF">
      <w:pPr>
        <w:pStyle w:val="Nessunaspaziatura"/>
        <w:spacing w:before="240" w:after="240" w:line="276" w:lineRule="auto"/>
        <w:jc w:val="both"/>
        <w:rPr>
          <w:rFonts w:ascii="Book Antiqua" w:hAnsi="Book Antiqua"/>
          <w:b/>
          <w:bCs/>
          <w:sz w:val="24"/>
          <w:szCs w:val="24"/>
        </w:rPr>
      </w:pPr>
      <w:r w:rsidRPr="003252D9">
        <w:rPr>
          <w:rFonts w:ascii="Book Antiqua" w:hAnsi="Book Antiqua"/>
          <w:b/>
          <w:bCs/>
          <w:sz w:val="24"/>
          <w:szCs w:val="24"/>
        </w:rPr>
        <w:t xml:space="preserve">Nomina e durata della carica </w:t>
      </w:r>
    </w:p>
    <w:p w14:paraId="15EE1ACB" w14:textId="37666939" w:rsidR="000C034F" w:rsidRDefault="003252D9"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Il Responsabile Safeguarding </w:t>
      </w:r>
      <w:r w:rsidR="007A6DA6">
        <w:rPr>
          <w:rFonts w:ascii="Book Antiqua" w:hAnsi="Book Antiqua"/>
          <w:sz w:val="24"/>
          <w:szCs w:val="24"/>
        </w:rPr>
        <w:t xml:space="preserve">è nominato </w:t>
      </w:r>
      <w:r>
        <w:rPr>
          <w:rFonts w:ascii="Book Antiqua" w:hAnsi="Book Antiqua"/>
          <w:sz w:val="24"/>
          <w:szCs w:val="24"/>
        </w:rPr>
        <w:t>da [</w:t>
      </w:r>
      <w:r w:rsidRPr="003252D9">
        <w:rPr>
          <w:rFonts w:ascii="Book Antiqua" w:hAnsi="Book Antiqua"/>
          <w:i/>
          <w:iCs/>
          <w:sz w:val="24"/>
          <w:szCs w:val="24"/>
        </w:rPr>
        <w:t>organo</w:t>
      </w:r>
      <w:r>
        <w:rPr>
          <w:rFonts w:ascii="Book Antiqua" w:hAnsi="Book Antiqua"/>
          <w:sz w:val="24"/>
          <w:szCs w:val="24"/>
        </w:rPr>
        <w:t xml:space="preserve"> </w:t>
      </w:r>
      <w:r w:rsidRPr="003252D9">
        <w:rPr>
          <w:rFonts w:ascii="Book Antiqua" w:hAnsi="Book Antiqua"/>
          <w:i/>
          <w:iCs/>
          <w:sz w:val="24"/>
          <w:szCs w:val="24"/>
        </w:rPr>
        <w:t>amministrativo</w:t>
      </w:r>
      <w:r>
        <w:rPr>
          <w:rFonts w:ascii="Book Antiqua" w:hAnsi="Book Antiqua"/>
          <w:sz w:val="24"/>
          <w:szCs w:val="24"/>
        </w:rPr>
        <w:t>] dell’</w:t>
      </w:r>
      <w:r w:rsidR="00717956" w:rsidRPr="00717956">
        <w:rPr>
          <w:rFonts w:ascii="Book Antiqua" w:hAnsi="Book Antiqua"/>
          <w:i/>
          <w:iCs/>
          <w:sz w:val="24"/>
          <w:szCs w:val="24"/>
        </w:rPr>
        <w:t>[Affiliata]</w:t>
      </w:r>
      <w:r>
        <w:rPr>
          <w:rFonts w:ascii="Book Antiqua" w:hAnsi="Book Antiqua"/>
          <w:sz w:val="24"/>
          <w:szCs w:val="24"/>
        </w:rPr>
        <w:t xml:space="preserve"> e dura in carica </w:t>
      </w:r>
      <w:r w:rsidR="00B54E20">
        <w:rPr>
          <w:rFonts w:ascii="Book Antiqua" w:hAnsi="Book Antiqua"/>
          <w:sz w:val="24"/>
          <w:szCs w:val="24"/>
        </w:rPr>
        <w:t>3 (tre)</w:t>
      </w:r>
      <w:r>
        <w:rPr>
          <w:rFonts w:ascii="Book Antiqua" w:hAnsi="Book Antiqua"/>
          <w:sz w:val="24"/>
          <w:szCs w:val="24"/>
        </w:rPr>
        <w:t xml:space="preserve"> anni.</w:t>
      </w:r>
    </w:p>
    <w:p w14:paraId="6C004266" w14:textId="44159840" w:rsidR="00A477E6" w:rsidRPr="00962C58" w:rsidRDefault="00A477E6"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I</w:t>
      </w:r>
      <w:r w:rsidRPr="00962C58">
        <w:rPr>
          <w:rFonts w:ascii="Book Antiqua" w:hAnsi="Book Antiqua"/>
          <w:sz w:val="24"/>
          <w:szCs w:val="24"/>
        </w:rPr>
        <w:t>n ogni caso</w:t>
      </w:r>
      <w:r>
        <w:rPr>
          <w:rFonts w:ascii="Book Antiqua" w:hAnsi="Book Antiqua"/>
          <w:sz w:val="24"/>
          <w:szCs w:val="24"/>
        </w:rPr>
        <w:t>,</w:t>
      </w:r>
      <w:r w:rsidRPr="00962C58">
        <w:rPr>
          <w:rFonts w:ascii="Book Antiqua" w:hAnsi="Book Antiqua"/>
          <w:sz w:val="24"/>
          <w:szCs w:val="24"/>
        </w:rPr>
        <w:t xml:space="preserve"> il Responsabile </w:t>
      </w:r>
      <w:r>
        <w:rPr>
          <w:rFonts w:ascii="Book Antiqua" w:hAnsi="Book Antiqua"/>
          <w:sz w:val="24"/>
          <w:szCs w:val="24"/>
        </w:rPr>
        <w:t xml:space="preserve">Safeguarding </w:t>
      </w:r>
      <w:r w:rsidRPr="00962C58">
        <w:rPr>
          <w:rFonts w:ascii="Book Antiqua" w:hAnsi="Book Antiqua"/>
          <w:sz w:val="24"/>
          <w:szCs w:val="24"/>
        </w:rPr>
        <w:t>rimane in carica fino alla nomina del proprio successore, salvo quanto successivamente previsto.</w:t>
      </w:r>
    </w:p>
    <w:p w14:paraId="61003FA9" w14:textId="77777777" w:rsidR="00A477E6" w:rsidRDefault="00A477E6" w:rsidP="002422EF">
      <w:pPr>
        <w:pStyle w:val="Nessunaspaziatura"/>
        <w:spacing w:before="240" w:after="240" w:line="276" w:lineRule="auto"/>
        <w:jc w:val="both"/>
        <w:rPr>
          <w:rFonts w:ascii="Book Antiqua" w:hAnsi="Book Antiqua"/>
          <w:sz w:val="24"/>
          <w:szCs w:val="24"/>
        </w:rPr>
      </w:pPr>
      <w:r w:rsidRPr="00962C58">
        <w:rPr>
          <w:rFonts w:ascii="Book Antiqua" w:hAnsi="Book Antiqua"/>
          <w:sz w:val="24"/>
          <w:szCs w:val="24"/>
        </w:rPr>
        <w:t xml:space="preserve">La cessazione dalla carica può essere determinata </w:t>
      </w:r>
      <w:r>
        <w:rPr>
          <w:rFonts w:ascii="Book Antiqua" w:hAnsi="Book Antiqua"/>
          <w:sz w:val="24"/>
          <w:szCs w:val="24"/>
        </w:rPr>
        <w:t xml:space="preserve">oltre che dalla scadenza del termine, anche </w:t>
      </w:r>
      <w:r w:rsidRPr="00962C58">
        <w:rPr>
          <w:rFonts w:ascii="Book Antiqua" w:hAnsi="Book Antiqua"/>
          <w:sz w:val="24"/>
          <w:szCs w:val="24"/>
        </w:rPr>
        <w:t>da rinuncia, revoca o morte del Responsabile</w:t>
      </w:r>
      <w:r>
        <w:rPr>
          <w:rFonts w:ascii="Book Antiqua" w:hAnsi="Book Antiqua"/>
          <w:sz w:val="24"/>
          <w:szCs w:val="24"/>
        </w:rPr>
        <w:t xml:space="preserve"> Safeguarding</w:t>
      </w:r>
      <w:r w:rsidRPr="00962C58">
        <w:rPr>
          <w:rFonts w:ascii="Book Antiqua" w:hAnsi="Book Antiqua"/>
          <w:sz w:val="24"/>
          <w:szCs w:val="24"/>
        </w:rPr>
        <w:t>.</w:t>
      </w:r>
    </w:p>
    <w:p w14:paraId="619712EE" w14:textId="22267F18" w:rsidR="00A477E6" w:rsidRPr="00962C58" w:rsidRDefault="00A477E6" w:rsidP="002422EF">
      <w:pPr>
        <w:pStyle w:val="Nessunaspaziatura"/>
        <w:spacing w:before="240" w:after="240" w:line="276" w:lineRule="auto"/>
        <w:jc w:val="both"/>
        <w:rPr>
          <w:rFonts w:ascii="Book Antiqua" w:hAnsi="Book Antiqua"/>
          <w:sz w:val="24"/>
          <w:szCs w:val="24"/>
        </w:rPr>
      </w:pPr>
      <w:r w:rsidRPr="00962C58">
        <w:rPr>
          <w:rFonts w:ascii="Book Antiqua" w:hAnsi="Book Antiqua"/>
          <w:sz w:val="24"/>
          <w:szCs w:val="24"/>
        </w:rPr>
        <w:t xml:space="preserve">La rinuncia da parte del Responsabile </w:t>
      </w:r>
      <w:r>
        <w:rPr>
          <w:rFonts w:ascii="Book Antiqua" w:hAnsi="Book Antiqua"/>
          <w:sz w:val="24"/>
          <w:szCs w:val="24"/>
        </w:rPr>
        <w:t xml:space="preserve">Safeguarding </w:t>
      </w:r>
      <w:r w:rsidRPr="00962C58">
        <w:rPr>
          <w:rFonts w:ascii="Book Antiqua" w:hAnsi="Book Antiqua"/>
          <w:sz w:val="24"/>
          <w:szCs w:val="24"/>
        </w:rPr>
        <w:t>può essere esercitata in qualsiasi momento, salvo un congruo preavviso, e deve essere comunicata a</w:t>
      </w:r>
      <w:r>
        <w:rPr>
          <w:rFonts w:ascii="Book Antiqua" w:hAnsi="Book Antiqua"/>
          <w:sz w:val="24"/>
          <w:szCs w:val="24"/>
        </w:rPr>
        <w:t>i competenti organi dell’</w:t>
      </w:r>
      <w:r w:rsidR="00717956" w:rsidRPr="00717956">
        <w:rPr>
          <w:rFonts w:ascii="Book Antiqua" w:hAnsi="Book Antiqua"/>
          <w:i/>
          <w:sz w:val="24"/>
          <w:szCs w:val="24"/>
        </w:rPr>
        <w:t>[Affiliata]</w:t>
      </w:r>
      <w:r>
        <w:rPr>
          <w:rFonts w:ascii="Book Antiqua" w:hAnsi="Book Antiqua"/>
          <w:sz w:val="24"/>
          <w:szCs w:val="24"/>
        </w:rPr>
        <w:t xml:space="preserve"> </w:t>
      </w:r>
      <w:r w:rsidRPr="00962C58">
        <w:rPr>
          <w:rFonts w:ascii="Book Antiqua" w:hAnsi="Book Antiqua"/>
          <w:sz w:val="24"/>
          <w:szCs w:val="24"/>
        </w:rPr>
        <w:t>per iscritto unitamente alle motivazioni che l’hanno determinata.</w:t>
      </w:r>
    </w:p>
    <w:p w14:paraId="7BBE1ACF" w14:textId="599AB372" w:rsidR="00A477E6" w:rsidRPr="00962C58" w:rsidRDefault="00A477E6" w:rsidP="002422EF">
      <w:pPr>
        <w:pStyle w:val="Nessunaspaziatura"/>
        <w:spacing w:before="240" w:after="240" w:line="276" w:lineRule="auto"/>
        <w:jc w:val="both"/>
        <w:rPr>
          <w:rFonts w:ascii="Book Antiqua" w:hAnsi="Book Antiqua"/>
          <w:sz w:val="24"/>
          <w:szCs w:val="24"/>
        </w:rPr>
      </w:pPr>
      <w:r w:rsidRPr="00962C58">
        <w:rPr>
          <w:rFonts w:ascii="Book Antiqua" w:hAnsi="Book Antiqua"/>
          <w:sz w:val="24"/>
          <w:szCs w:val="24"/>
        </w:rPr>
        <w:t>La revoca dell’incarico conferito al Responsabile</w:t>
      </w:r>
      <w:r>
        <w:rPr>
          <w:rFonts w:ascii="Book Antiqua" w:hAnsi="Book Antiqua"/>
          <w:sz w:val="24"/>
          <w:szCs w:val="24"/>
        </w:rPr>
        <w:t xml:space="preserve"> Safeguarding</w:t>
      </w:r>
      <w:r w:rsidRPr="00962C58">
        <w:rPr>
          <w:rFonts w:ascii="Book Antiqua" w:hAnsi="Book Antiqua"/>
          <w:sz w:val="24"/>
          <w:szCs w:val="24"/>
        </w:rPr>
        <w:t xml:space="preserve"> può essere deliberata </w:t>
      </w:r>
      <w:r>
        <w:rPr>
          <w:rFonts w:ascii="Book Antiqua" w:hAnsi="Book Antiqua"/>
          <w:sz w:val="24"/>
          <w:szCs w:val="24"/>
        </w:rPr>
        <w:t>dai competenti o</w:t>
      </w:r>
      <w:r w:rsidRPr="00962C58">
        <w:rPr>
          <w:rFonts w:ascii="Book Antiqua" w:hAnsi="Book Antiqua"/>
          <w:sz w:val="24"/>
          <w:szCs w:val="24"/>
        </w:rPr>
        <w:t xml:space="preserve">rgani </w:t>
      </w:r>
      <w:r>
        <w:rPr>
          <w:rFonts w:ascii="Book Antiqua" w:hAnsi="Book Antiqua"/>
          <w:sz w:val="24"/>
          <w:szCs w:val="24"/>
        </w:rPr>
        <w:t>dell’</w:t>
      </w:r>
      <w:r w:rsidR="00717956" w:rsidRPr="00717956">
        <w:rPr>
          <w:rFonts w:ascii="Book Antiqua" w:hAnsi="Book Antiqua"/>
          <w:i/>
          <w:sz w:val="24"/>
          <w:szCs w:val="24"/>
        </w:rPr>
        <w:t>[Affiliata]</w:t>
      </w:r>
      <w:r>
        <w:rPr>
          <w:rFonts w:ascii="Book Antiqua" w:hAnsi="Book Antiqua"/>
          <w:sz w:val="24"/>
          <w:szCs w:val="24"/>
        </w:rPr>
        <w:t xml:space="preserve"> </w:t>
      </w:r>
      <w:r w:rsidRPr="00962C58">
        <w:rPr>
          <w:rFonts w:ascii="Book Antiqua" w:hAnsi="Book Antiqua"/>
          <w:sz w:val="24"/>
          <w:szCs w:val="24"/>
        </w:rPr>
        <w:t>per giusta causa ed in ogni caso sentito l’interessato.</w:t>
      </w:r>
    </w:p>
    <w:p w14:paraId="799BF1E5" w14:textId="53E56FFA" w:rsidR="00A477E6" w:rsidRPr="00B60171" w:rsidRDefault="00B60171" w:rsidP="002422EF">
      <w:pPr>
        <w:pStyle w:val="Nessunaspaziatura"/>
        <w:spacing w:before="240" w:after="240" w:line="276" w:lineRule="auto"/>
        <w:jc w:val="both"/>
        <w:rPr>
          <w:rFonts w:ascii="Book Antiqua" w:hAnsi="Book Antiqua"/>
          <w:b/>
          <w:bCs/>
          <w:sz w:val="24"/>
          <w:szCs w:val="24"/>
        </w:rPr>
      </w:pPr>
      <w:r w:rsidRPr="00B60171">
        <w:rPr>
          <w:rFonts w:ascii="Book Antiqua" w:hAnsi="Book Antiqua"/>
          <w:b/>
          <w:bCs/>
          <w:sz w:val="24"/>
          <w:szCs w:val="24"/>
        </w:rPr>
        <w:t xml:space="preserve">Tracciabilità e trasparenza dell’attività </w:t>
      </w:r>
    </w:p>
    <w:p w14:paraId="461408EF" w14:textId="4D977D38" w:rsidR="000C034F" w:rsidRPr="00B60171" w:rsidRDefault="00A477E6"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I</w:t>
      </w:r>
      <w:r w:rsidRPr="00817B50">
        <w:rPr>
          <w:rFonts w:ascii="Book Antiqua" w:hAnsi="Book Antiqua"/>
          <w:sz w:val="24"/>
          <w:szCs w:val="24"/>
        </w:rPr>
        <w:t>l Responsabile</w:t>
      </w:r>
      <w:r>
        <w:rPr>
          <w:rFonts w:ascii="Book Antiqua" w:hAnsi="Book Antiqua"/>
          <w:sz w:val="24"/>
          <w:szCs w:val="24"/>
        </w:rPr>
        <w:t xml:space="preserve"> Safeguarding</w:t>
      </w:r>
      <w:r w:rsidRPr="00817B50">
        <w:rPr>
          <w:rFonts w:ascii="Book Antiqua" w:hAnsi="Book Antiqua"/>
          <w:sz w:val="24"/>
          <w:szCs w:val="24"/>
        </w:rPr>
        <w:t xml:space="preserve"> d</w:t>
      </w:r>
      <w:r>
        <w:rPr>
          <w:rFonts w:ascii="Book Antiqua" w:hAnsi="Book Antiqua"/>
          <w:sz w:val="24"/>
          <w:szCs w:val="24"/>
        </w:rPr>
        <w:t>eve</w:t>
      </w:r>
      <w:r w:rsidRPr="00817B50">
        <w:rPr>
          <w:rFonts w:ascii="Book Antiqua" w:hAnsi="Book Antiqua"/>
          <w:sz w:val="24"/>
          <w:szCs w:val="24"/>
        </w:rPr>
        <w:t xml:space="preserve"> mantenere u</w:t>
      </w:r>
      <w:r w:rsidRPr="00B54E20">
        <w:rPr>
          <w:rFonts w:ascii="Book Antiqua" w:hAnsi="Book Antiqua"/>
          <w:sz w:val="24"/>
          <w:szCs w:val="24"/>
        </w:rPr>
        <w:t>n registro d</w:t>
      </w:r>
      <w:r w:rsidRPr="00817B50">
        <w:rPr>
          <w:rFonts w:ascii="Book Antiqua" w:hAnsi="Book Antiqua"/>
          <w:sz w:val="24"/>
          <w:szCs w:val="24"/>
        </w:rPr>
        <w:t xml:space="preserve">ettagliato di tutte le attività di formazione, segnalazioni ricevute e le </w:t>
      </w:r>
      <w:r>
        <w:rPr>
          <w:rFonts w:ascii="Book Antiqua" w:hAnsi="Book Antiqua"/>
          <w:sz w:val="24"/>
          <w:szCs w:val="24"/>
        </w:rPr>
        <w:t xml:space="preserve">eventuali </w:t>
      </w:r>
      <w:r w:rsidRPr="00817B50">
        <w:rPr>
          <w:rFonts w:ascii="Book Antiqua" w:hAnsi="Book Antiqua"/>
          <w:sz w:val="24"/>
          <w:szCs w:val="24"/>
        </w:rPr>
        <w:t>azioni intraprese</w:t>
      </w:r>
      <w:r>
        <w:rPr>
          <w:rFonts w:ascii="Book Antiqua" w:hAnsi="Book Antiqua"/>
          <w:sz w:val="24"/>
          <w:szCs w:val="24"/>
        </w:rPr>
        <w:t>, al fine di facilitare anche</w:t>
      </w:r>
      <w:r w:rsidRPr="00817B50">
        <w:rPr>
          <w:rFonts w:ascii="Book Antiqua" w:hAnsi="Book Antiqua"/>
          <w:sz w:val="24"/>
          <w:szCs w:val="24"/>
        </w:rPr>
        <w:t xml:space="preserve"> la trasparenza e la rendicontazione, </w:t>
      </w:r>
      <w:r>
        <w:rPr>
          <w:rFonts w:ascii="Book Antiqua" w:hAnsi="Book Antiqua"/>
          <w:sz w:val="24"/>
          <w:szCs w:val="24"/>
        </w:rPr>
        <w:t>e</w:t>
      </w:r>
      <w:r w:rsidRPr="00817B50">
        <w:rPr>
          <w:rFonts w:ascii="Book Antiqua" w:hAnsi="Book Antiqua"/>
          <w:sz w:val="24"/>
          <w:szCs w:val="24"/>
        </w:rPr>
        <w:t xml:space="preserve"> permette</w:t>
      </w:r>
      <w:r>
        <w:rPr>
          <w:rFonts w:ascii="Book Antiqua" w:hAnsi="Book Antiqua"/>
          <w:sz w:val="24"/>
          <w:szCs w:val="24"/>
        </w:rPr>
        <w:t>ndo</w:t>
      </w:r>
      <w:r w:rsidRPr="00817B50">
        <w:rPr>
          <w:rFonts w:ascii="Book Antiqua" w:hAnsi="Book Antiqua"/>
          <w:sz w:val="24"/>
          <w:szCs w:val="24"/>
        </w:rPr>
        <w:t xml:space="preserve"> anche di analizzare i dati nel tempo per individuare tendenze e sviluppare strategie preventive più efficaci.</w:t>
      </w:r>
    </w:p>
    <w:p w14:paraId="74C6D72C" w14:textId="4CAE163A" w:rsidR="00A477E6" w:rsidRPr="000A7FFD" w:rsidRDefault="00B60171" w:rsidP="002422EF">
      <w:pPr>
        <w:pStyle w:val="Nessunaspaziatura"/>
        <w:spacing w:before="240" w:after="240" w:line="276" w:lineRule="auto"/>
        <w:jc w:val="both"/>
        <w:rPr>
          <w:rFonts w:ascii="Book Antiqua" w:hAnsi="Book Antiqua"/>
          <w:b/>
          <w:bCs/>
          <w:sz w:val="24"/>
          <w:szCs w:val="24"/>
        </w:rPr>
      </w:pPr>
      <w:r>
        <w:rPr>
          <w:rFonts w:ascii="Book Antiqua" w:hAnsi="Book Antiqua"/>
          <w:b/>
          <w:bCs/>
          <w:sz w:val="24"/>
          <w:szCs w:val="24"/>
        </w:rPr>
        <w:t xml:space="preserve">Trasmissione delle informazioni agli altri organi </w:t>
      </w:r>
    </w:p>
    <w:p w14:paraId="3EB8F454" w14:textId="18C43DF6" w:rsidR="00A477E6" w:rsidRPr="009E4F09" w:rsidRDefault="00B60171" w:rsidP="002422EF">
      <w:pPr>
        <w:spacing w:before="240" w:after="240" w:line="276" w:lineRule="auto"/>
        <w:jc w:val="both"/>
        <w:rPr>
          <w:rFonts w:ascii="Book Antiqua" w:hAnsi="Book Antiqua"/>
          <w:sz w:val="24"/>
          <w:szCs w:val="24"/>
        </w:rPr>
      </w:pPr>
      <w:r w:rsidRPr="00CD4F07">
        <w:rPr>
          <w:rFonts w:ascii="Book Antiqua" w:hAnsi="Book Antiqua"/>
          <w:sz w:val="24"/>
          <w:szCs w:val="24"/>
        </w:rPr>
        <w:t>Il Responsabile Safeguarding</w:t>
      </w:r>
      <w:r w:rsidR="00CD4F07" w:rsidRPr="00CD4F07">
        <w:rPr>
          <w:rFonts w:ascii="Book Antiqua" w:hAnsi="Book Antiqua"/>
          <w:sz w:val="24"/>
          <w:szCs w:val="24"/>
        </w:rPr>
        <w:t xml:space="preserve"> deve</w:t>
      </w:r>
      <w:r w:rsidR="00CD4F07">
        <w:rPr>
          <w:rFonts w:ascii="Book Antiqua" w:hAnsi="Book Antiqua"/>
          <w:sz w:val="24"/>
          <w:szCs w:val="24"/>
        </w:rPr>
        <w:t xml:space="preserve"> interfacciarsi</w:t>
      </w:r>
      <w:r w:rsidR="00CD4F07" w:rsidRPr="00CD4F07">
        <w:rPr>
          <w:rFonts w:ascii="Book Antiqua" w:hAnsi="Book Antiqua"/>
          <w:sz w:val="24"/>
          <w:szCs w:val="24"/>
        </w:rPr>
        <w:t xml:space="preserve"> </w:t>
      </w:r>
      <w:r w:rsidR="00CD4F07">
        <w:rPr>
          <w:rFonts w:ascii="Book Antiqua" w:hAnsi="Book Antiqua"/>
          <w:sz w:val="24"/>
          <w:szCs w:val="24"/>
        </w:rPr>
        <w:t xml:space="preserve">con </w:t>
      </w:r>
      <w:r w:rsidR="00CD4F07" w:rsidRPr="00CD4F07">
        <w:rPr>
          <w:rFonts w:ascii="Book Antiqua" w:hAnsi="Book Antiqua"/>
          <w:sz w:val="24"/>
          <w:szCs w:val="24"/>
        </w:rPr>
        <w:t>l’</w:t>
      </w:r>
      <w:r w:rsidR="00A477E6" w:rsidRPr="00CD4F07">
        <w:rPr>
          <w:rFonts w:ascii="Book Antiqua" w:hAnsi="Book Antiqua"/>
          <w:sz w:val="24"/>
          <w:szCs w:val="24"/>
        </w:rPr>
        <w:t>organ</w:t>
      </w:r>
      <w:r w:rsidR="00CD4F07" w:rsidRPr="00CD4F07">
        <w:rPr>
          <w:rFonts w:ascii="Book Antiqua" w:hAnsi="Book Antiqua"/>
          <w:sz w:val="24"/>
          <w:szCs w:val="24"/>
        </w:rPr>
        <w:t>o</w:t>
      </w:r>
      <w:r w:rsidR="00A477E6" w:rsidRPr="00CD4F07">
        <w:rPr>
          <w:rFonts w:ascii="Book Antiqua" w:hAnsi="Book Antiqua"/>
          <w:sz w:val="24"/>
          <w:szCs w:val="24"/>
        </w:rPr>
        <w:t xml:space="preserve"> di amministrazione dell’</w:t>
      </w:r>
      <w:r w:rsidR="00717956" w:rsidRPr="00717956">
        <w:rPr>
          <w:rFonts w:ascii="Book Antiqua" w:hAnsi="Book Antiqua"/>
          <w:i/>
          <w:sz w:val="24"/>
          <w:szCs w:val="24"/>
        </w:rPr>
        <w:t>[Affiliata]</w:t>
      </w:r>
      <w:r w:rsidR="009E4F09">
        <w:rPr>
          <w:rFonts w:ascii="Book Antiqua" w:hAnsi="Book Antiqua"/>
          <w:sz w:val="24"/>
          <w:szCs w:val="24"/>
        </w:rPr>
        <w:t xml:space="preserve"> per informarlo sullo stato di implementazione del Modello</w:t>
      </w:r>
      <w:r w:rsidR="009C672E">
        <w:rPr>
          <w:rFonts w:ascii="Book Antiqua" w:hAnsi="Book Antiqua"/>
          <w:sz w:val="24"/>
          <w:szCs w:val="24"/>
        </w:rPr>
        <w:t xml:space="preserve"> per la</w:t>
      </w:r>
      <w:r w:rsidR="009E4F09">
        <w:rPr>
          <w:rFonts w:ascii="Book Antiqua" w:hAnsi="Book Antiqua"/>
          <w:sz w:val="24"/>
          <w:szCs w:val="24"/>
        </w:rPr>
        <w:t xml:space="preserve"> Safeguarding e su tu</w:t>
      </w:r>
      <w:r w:rsidR="009E4F09" w:rsidRPr="009E4F09">
        <w:rPr>
          <w:rFonts w:ascii="Book Antiqua" w:hAnsi="Book Antiqua"/>
          <w:sz w:val="24"/>
          <w:szCs w:val="24"/>
        </w:rPr>
        <w:t>tte le questioni rilevanti</w:t>
      </w:r>
      <w:r w:rsidR="00CD4F07" w:rsidRPr="009E4F09">
        <w:rPr>
          <w:rFonts w:ascii="Book Antiqua" w:hAnsi="Book Antiqua"/>
          <w:sz w:val="24"/>
          <w:szCs w:val="24"/>
        </w:rPr>
        <w:t xml:space="preserve">. </w:t>
      </w:r>
    </w:p>
    <w:p w14:paraId="73E572BB" w14:textId="313E41B3" w:rsidR="00A477E6" w:rsidRPr="00225C8A" w:rsidRDefault="009E4F09" w:rsidP="002422EF">
      <w:pPr>
        <w:spacing w:before="240" w:after="240" w:line="276" w:lineRule="auto"/>
        <w:jc w:val="both"/>
        <w:rPr>
          <w:rFonts w:ascii="Book Antiqua" w:hAnsi="Book Antiqua"/>
          <w:sz w:val="24"/>
          <w:szCs w:val="24"/>
        </w:rPr>
      </w:pPr>
      <w:r w:rsidRPr="009E4F09">
        <w:rPr>
          <w:rFonts w:ascii="Book Antiqua" w:hAnsi="Book Antiqua"/>
          <w:sz w:val="24"/>
          <w:szCs w:val="24"/>
        </w:rPr>
        <w:t>Deve inoltre interfacciarsi con la</w:t>
      </w:r>
      <w:r w:rsidR="00A477E6" w:rsidRPr="009E4F09">
        <w:rPr>
          <w:rFonts w:ascii="Book Antiqua" w:hAnsi="Book Antiqua"/>
          <w:sz w:val="24"/>
          <w:szCs w:val="24"/>
        </w:rPr>
        <w:t xml:space="preserve"> Commissione Federale della FIGC responsabile delle politiche di Safeguarding per ogni eventuale aspetto critico che possa emergere nell’ambito del suo incarico</w:t>
      </w:r>
      <w:r w:rsidRPr="009E4F09">
        <w:rPr>
          <w:rFonts w:ascii="Book Antiqua" w:hAnsi="Book Antiqua"/>
          <w:sz w:val="24"/>
          <w:szCs w:val="24"/>
        </w:rPr>
        <w:t xml:space="preserve">, e con </w:t>
      </w:r>
      <w:r w:rsidR="00A477E6" w:rsidRPr="009E4F09">
        <w:rPr>
          <w:rFonts w:ascii="Book Antiqua" w:hAnsi="Book Antiqua"/>
          <w:sz w:val="24"/>
          <w:szCs w:val="24"/>
        </w:rPr>
        <w:t>la Procura Federale, ove competente.</w:t>
      </w:r>
    </w:p>
    <w:p w14:paraId="1832ED50" w14:textId="3C6B4C6A" w:rsidR="00A477E6" w:rsidRDefault="00C32E5A" w:rsidP="002422EF">
      <w:pPr>
        <w:pStyle w:val="Nessunaspaziatura"/>
        <w:spacing w:before="240" w:after="240" w:line="276" w:lineRule="auto"/>
        <w:jc w:val="both"/>
        <w:rPr>
          <w:rFonts w:ascii="Book Antiqua" w:hAnsi="Book Antiqua"/>
          <w:b/>
          <w:bCs/>
          <w:sz w:val="24"/>
          <w:szCs w:val="24"/>
        </w:rPr>
      </w:pPr>
      <w:r w:rsidRPr="009E4F09">
        <w:rPr>
          <w:rFonts w:ascii="Book Antiqua" w:hAnsi="Book Antiqua"/>
          <w:b/>
          <w:bCs/>
          <w:sz w:val="24"/>
          <w:szCs w:val="24"/>
        </w:rPr>
        <w:t>Pubblicità della nomina</w:t>
      </w:r>
    </w:p>
    <w:p w14:paraId="1017C3E9" w14:textId="3078CFE9" w:rsidR="009E4F09" w:rsidRDefault="009E4F09" w:rsidP="002422EF">
      <w:pPr>
        <w:spacing w:before="240" w:after="240" w:line="276" w:lineRule="auto"/>
        <w:jc w:val="both"/>
        <w:rPr>
          <w:rFonts w:ascii="Book Antiqua" w:hAnsi="Book Antiqua"/>
          <w:sz w:val="24"/>
          <w:szCs w:val="24"/>
        </w:rPr>
      </w:pPr>
      <w:r>
        <w:rPr>
          <w:rFonts w:ascii="Book Antiqua" w:hAnsi="Book Antiqua"/>
          <w:sz w:val="24"/>
          <w:szCs w:val="24"/>
        </w:rPr>
        <w:t>L’</w:t>
      </w:r>
      <w:r w:rsidR="00717956" w:rsidRPr="00717956">
        <w:rPr>
          <w:rFonts w:ascii="Book Antiqua" w:hAnsi="Book Antiqua"/>
          <w:i/>
          <w:iCs/>
          <w:sz w:val="24"/>
          <w:szCs w:val="24"/>
        </w:rPr>
        <w:t>[Affiliata]</w:t>
      </w:r>
      <w:r>
        <w:rPr>
          <w:rFonts w:ascii="Book Antiqua" w:hAnsi="Book Antiqua"/>
          <w:sz w:val="24"/>
          <w:szCs w:val="24"/>
        </w:rPr>
        <w:t xml:space="preserve"> rende pubblica la </w:t>
      </w:r>
      <w:r w:rsidRPr="003358BD">
        <w:rPr>
          <w:rFonts w:ascii="Book Antiqua" w:hAnsi="Book Antiqua"/>
          <w:sz w:val="24"/>
          <w:szCs w:val="24"/>
        </w:rPr>
        <w:t xml:space="preserve">nomina del Responsabile </w:t>
      </w:r>
      <w:r>
        <w:rPr>
          <w:rFonts w:ascii="Book Antiqua" w:hAnsi="Book Antiqua"/>
          <w:sz w:val="24"/>
          <w:szCs w:val="24"/>
        </w:rPr>
        <w:t xml:space="preserve">Safeguarding, il nominativo e i suoi dati di contatto, dandone comunicazione </w:t>
      </w:r>
      <w:r w:rsidRPr="003358BD">
        <w:rPr>
          <w:rFonts w:ascii="Book Antiqua" w:hAnsi="Book Antiqua"/>
          <w:sz w:val="24"/>
          <w:szCs w:val="24"/>
        </w:rPr>
        <w:t>mediante affissione presso la sede e pubblicazione s</w:t>
      </w:r>
      <w:r>
        <w:rPr>
          <w:rFonts w:ascii="Book Antiqua" w:hAnsi="Book Antiqua"/>
          <w:sz w:val="24"/>
          <w:szCs w:val="24"/>
        </w:rPr>
        <w:t>ul</w:t>
      </w:r>
      <w:r w:rsidRPr="003358BD">
        <w:rPr>
          <w:rFonts w:ascii="Book Antiqua" w:hAnsi="Book Antiqua"/>
          <w:sz w:val="24"/>
          <w:szCs w:val="24"/>
        </w:rPr>
        <w:t xml:space="preserve"> sito interne</w:t>
      </w:r>
      <w:r w:rsidRPr="00B54E20">
        <w:rPr>
          <w:rFonts w:ascii="Book Antiqua" w:hAnsi="Book Antiqua"/>
          <w:sz w:val="24"/>
          <w:szCs w:val="24"/>
        </w:rPr>
        <w:t>t</w:t>
      </w:r>
      <w:r w:rsidR="00B57221" w:rsidRPr="00B54E20">
        <w:rPr>
          <w:rFonts w:ascii="Book Antiqua" w:hAnsi="Book Antiqua"/>
          <w:sz w:val="24"/>
          <w:szCs w:val="24"/>
        </w:rPr>
        <w:t xml:space="preserve"> se </w:t>
      </w:r>
      <w:r w:rsidR="008252BE" w:rsidRPr="00B54E20">
        <w:rPr>
          <w:rFonts w:ascii="Book Antiqua" w:hAnsi="Book Antiqua"/>
          <w:sz w:val="24"/>
          <w:szCs w:val="24"/>
        </w:rPr>
        <w:t>presente</w:t>
      </w:r>
      <w:r>
        <w:rPr>
          <w:rFonts w:ascii="Book Antiqua" w:hAnsi="Book Antiqua"/>
          <w:sz w:val="24"/>
          <w:szCs w:val="24"/>
        </w:rPr>
        <w:t xml:space="preserve">. La nomina del Responsabile viene inoltre comunicata alla Commissione Federale della FIGC responsabile per le politiche di Safeguarding. </w:t>
      </w:r>
    </w:p>
    <w:p w14:paraId="794DABCB" w14:textId="18D14C83" w:rsidR="00B54E20" w:rsidRDefault="00B54E20" w:rsidP="002422EF">
      <w:pPr>
        <w:pStyle w:val="Nessunaspaziatura"/>
        <w:spacing w:before="240" w:after="240" w:line="276" w:lineRule="auto"/>
        <w:jc w:val="both"/>
        <w:rPr>
          <w:rFonts w:ascii="Book Antiqua" w:hAnsi="Book Antiqua"/>
          <w:sz w:val="24"/>
          <w:szCs w:val="24"/>
        </w:rPr>
      </w:pPr>
      <w:r w:rsidRPr="00DC496C">
        <w:rPr>
          <w:rFonts w:ascii="Book Antiqua" w:hAnsi="Book Antiqua"/>
          <w:sz w:val="24"/>
          <w:szCs w:val="24"/>
        </w:rPr>
        <w:t>[</w:t>
      </w:r>
      <w:r w:rsidRPr="00DC496C">
        <w:rPr>
          <w:rFonts w:ascii="Book Antiqua" w:hAnsi="Book Antiqua"/>
          <w:i/>
          <w:iCs/>
          <w:sz w:val="24"/>
          <w:szCs w:val="24"/>
        </w:rPr>
        <w:t xml:space="preserve">Nota per l’Affiliata: per </w:t>
      </w:r>
      <w:r w:rsidR="0088363B" w:rsidRPr="00DC496C">
        <w:rPr>
          <w:rFonts w:ascii="Book Antiqua" w:hAnsi="Book Antiqua"/>
          <w:i/>
          <w:iCs/>
          <w:sz w:val="24"/>
          <w:szCs w:val="24"/>
        </w:rPr>
        <w:t>ulteriori dettagli</w:t>
      </w:r>
      <w:r w:rsidRPr="00DC496C">
        <w:rPr>
          <w:rFonts w:ascii="Book Antiqua" w:hAnsi="Book Antiqua"/>
          <w:i/>
          <w:iCs/>
          <w:sz w:val="24"/>
          <w:szCs w:val="24"/>
        </w:rPr>
        <w:t xml:space="preserve"> in merito al Responsabile Safeguarding è possibile fare riferimento </w:t>
      </w:r>
      <w:r w:rsidR="0020066A">
        <w:rPr>
          <w:rFonts w:ascii="Book Antiqua" w:hAnsi="Book Antiqua"/>
          <w:i/>
          <w:iCs/>
          <w:sz w:val="24"/>
          <w:szCs w:val="24"/>
        </w:rPr>
        <w:t>a</w:t>
      </w:r>
      <w:r w:rsidR="00BA2576">
        <w:rPr>
          <w:rFonts w:ascii="Book Antiqua" w:hAnsi="Book Antiqua"/>
          <w:i/>
          <w:iCs/>
          <w:sz w:val="24"/>
          <w:szCs w:val="24"/>
        </w:rPr>
        <w:t>l</w:t>
      </w:r>
      <w:r w:rsidR="0020066A">
        <w:rPr>
          <w:rFonts w:ascii="Book Antiqua" w:hAnsi="Book Antiqua"/>
          <w:i/>
          <w:iCs/>
          <w:sz w:val="24"/>
          <w:szCs w:val="24"/>
        </w:rPr>
        <w:t>l’</w:t>
      </w:r>
      <w:r w:rsidR="00BA2576">
        <w:rPr>
          <w:rFonts w:ascii="Book Antiqua" w:hAnsi="Book Antiqua"/>
          <w:i/>
          <w:iCs/>
          <w:sz w:val="24"/>
          <w:szCs w:val="24"/>
        </w:rPr>
        <w:t>A</w:t>
      </w:r>
      <w:r w:rsidR="0020066A">
        <w:rPr>
          <w:rFonts w:ascii="Book Antiqua" w:hAnsi="Book Antiqua"/>
          <w:i/>
          <w:iCs/>
          <w:sz w:val="24"/>
          <w:szCs w:val="24"/>
        </w:rPr>
        <w:t>llegato B)</w:t>
      </w:r>
      <w:r w:rsidR="00BA2576">
        <w:rPr>
          <w:rFonts w:ascii="Book Antiqua" w:hAnsi="Book Antiqua"/>
          <w:i/>
          <w:iCs/>
          <w:sz w:val="24"/>
          <w:szCs w:val="24"/>
        </w:rPr>
        <w:t xml:space="preserve"> delle Istruzioni </w:t>
      </w:r>
      <w:r w:rsidR="009C672E">
        <w:rPr>
          <w:rFonts w:ascii="Book Antiqua" w:hAnsi="Book Antiqua"/>
          <w:i/>
          <w:iCs/>
          <w:sz w:val="24"/>
          <w:szCs w:val="24"/>
        </w:rPr>
        <w:t>applicativ</w:t>
      </w:r>
      <w:r w:rsidR="00BA2576">
        <w:rPr>
          <w:rFonts w:ascii="Book Antiqua" w:hAnsi="Book Antiqua"/>
          <w:i/>
          <w:iCs/>
          <w:sz w:val="24"/>
          <w:szCs w:val="24"/>
        </w:rPr>
        <w:t xml:space="preserve">e </w:t>
      </w:r>
      <w:r w:rsidR="009C672E">
        <w:rPr>
          <w:rFonts w:ascii="Book Antiqua" w:hAnsi="Book Antiqua"/>
          <w:i/>
          <w:iCs/>
          <w:sz w:val="24"/>
          <w:szCs w:val="24"/>
        </w:rPr>
        <w:t xml:space="preserve">delle Linee Guida </w:t>
      </w:r>
      <w:r w:rsidR="00BA2576">
        <w:rPr>
          <w:rFonts w:ascii="Book Antiqua" w:hAnsi="Book Antiqua"/>
          <w:i/>
          <w:iCs/>
          <w:sz w:val="24"/>
          <w:szCs w:val="24"/>
        </w:rPr>
        <w:t xml:space="preserve">FIGC in materia di </w:t>
      </w:r>
      <w:r w:rsidR="009C672E">
        <w:rPr>
          <w:rFonts w:ascii="Book Antiqua" w:hAnsi="Book Antiqua"/>
          <w:i/>
          <w:iCs/>
          <w:sz w:val="24"/>
          <w:szCs w:val="24"/>
        </w:rPr>
        <w:t>Safeguarding:</w:t>
      </w:r>
      <w:r w:rsidRPr="00DC496C">
        <w:rPr>
          <w:rFonts w:ascii="Book Antiqua" w:hAnsi="Book Antiqua"/>
          <w:i/>
          <w:iCs/>
          <w:sz w:val="24"/>
          <w:szCs w:val="24"/>
        </w:rPr>
        <w:t xml:space="preserve"> “Istruzioni operative per la nomina del Responsabile contro abusi, violenze e discriminazioni”</w:t>
      </w:r>
      <w:r w:rsidRPr="00DC496C">
        <w:rPr>
          <w:rFonts w:ascii="Book Antiqua" w:hAnsi="Book Antiqua"/>
          <w:sz w:val="24"/>
          <w:szCs w:val="24"/>
        </w:rPr>
        <w:t>].</w:t>
      </w:r>
    </w:p>
    <w:p w14:paraId="506CB505" w14:textId="3AC35A75" w:rsidR="00C1727B" w:rsidRDefault="00C1727B"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11" w:name="_Toc175580129"/>
      <w:r w:rsidRPr="00C1727B">
        <w:rPr>
          <w:rFonts w:ascii="Book Antiqua" w:hAnsi="Book Antiqua"/>
          <w:b/>
          <w:bCs/>
          <w:color w:val="auto"/>
          <w:sz w:val="24"/>
          <w:szCs w:val="24"/>
        </w:rPr>
        <w:t>Il Sistema di Gestione delle Segnalazioni</w:t>
      </w:r>
      <w:bookmarkEnd w:id="11"/>
    </w:p>
    <w:p w14:paraId="6D25D832" w14:textId="17EE1BEC" w:rsidR="00B603CE" w:rsidRDefault="00B603CE" w:rsidP="002422EF">
      <w:pPr>
        <w:spacing w:before="240" w:after="240" w:line="276" w:lineRule="auto"/>
        <w:rPr>
          <w:rFonts w:ascii="Book Antiqua" w:hAnsi="Book Antiqua"/>
          <w:sz w:val="24"/>
          <w:szCs w:val="24"/>
        </w:rPr>
      </w:pPr>
      <w:r w:rsidRPr="00B603CE">
        <w:rPr>
          <w:rFonts w:ascii="Book Antiqua" w:hAnsi="Book Antiqua"/>
          <w:b/>
          <w:bCs/>
          <w:sz w:val="24"/>
          <w:szCs w:val="24"/>
        </w:rPr>
        <w:t>Dovere di Segnalazione</w:t>
      </w:r>
    </w:p>
    <w:p w14:paraId="6A052077" w14:textId="59F53F89" w:rsidR="00C32E5A" w:rsidRDefault="00C32E5A" w:rsidP="002422EF">
      <w:pPr>
        <w:spacing w:before="240" w:after="240" w:line="276" w:lineRule="auto"/>
        <w:jc w:val="both"/>
        <w:rPr>
          <w:rFonts w:ascii="Book Antiqua" w:hAnsi="Book Antiqua"/>
          <w:sz w:val="24"/>
          <w:szCs w:val="24"/>
        </w:rPr>
      </w:pPr>
      <w:r>
        <w:rPr>
          <w:rFonts w:ascii="Book Antiqua" w:hAnsi="Book Antiqua"/>
          <w:sz w:val="24"/>
          <w:szCs w:val="24"/>
        </w:rPr>
        <w:t>Chiunque abbia conoscenza di una violazione del Modello Safeguarding e/o del Codice di Condotta per la Safeguarding o di comportamenti anche solo potenzialmente lesivi che potrebbero integrare una fattispecie di abuso, violenza o discriminazione, è tenuto a darne immediata comunicazione</w:t>
      </w:r>
      <w:r w:rsidR="00B54E20">
        <w:rPr>
          <w:rFonts w:ascii="Book Antiqua" w:hAnsi="Book Antiqua"/>
          <w:sz w:val="24"/>
          <w:szCs w:val="24"/>
        </w:rPr>
        <w:t xml:space="preserve"> al Responsabile Safeguarding </w:t>
      </w:r>
      <w:r>
        <w:rPr>
          <w:rFonts w:ascii="Book Antiqua" w:hAnsi="Book Antiqua"/>
          <w:sz w:val="24"/>
          <w:szCs w:val="24"/>
        </w:rPr>
        <w:t>tramite gli appositi canali di Segnalazione di seguito dettagliati.</w:t>
      </w:r>
    </w:p>
    <w:p w14:paraId="2682A268" w14:textId="3921DD72" w:rsidR="008872F1" w:rsidRPr="00C32E5A" w:rsidRDefault="008872F1" w:rsidP="002422EF">
      <w:pPr>
        <w:spacing w:before="240" w:after="240" w:line="276" w:lineRule="auto"/>
        <w:jc w:val="both"/>
        <w:rPr>
          <w:rFonts w:ascii="Book Antiqua" w:hAnsi="Book Antiqua"/>
          <w:sz w:val="24"/>
          <w:szCs w:val="24"/>
        </w:rPr>
      </w:pPr>
      <w:r>
        <w:rPr>
          <w:rFonts w:ascii="Book Antiqua" w:hAnsi="Book Antiqua"/>
          <w:sz w:val="24"/>
          <w:szCs w:val="24"/>
        </w:rPr>
        <w:t>Sono vietate le Segnalazioni manifestamente infondate e quelle effettuate in mala fede e costituiscono una violazione del presente Modello</w:t>
      </w:r>
      <w:r w:rsidR="00B15101">
        <w:rPr>
          <w:rFonts w:ascii="Book Antiqua" w:hAnsi="Book Antiqua"/>
          <w:sz w:val="24"/>
          <w:szCs w:val="24"/>
        </w:rPr>
        <w:t xml:space="preserve"> e, pertanto, potranno essere sanzionate ai sensi di quanto previsto nel successivo paragrafo</w:t>
      </w:r>
      <w:r w:rsidR="00195042">
        <w:rPr>
          <w:rFonts w:ascii="Book Antiqua" w:hAnsi="Book Antiqua"/>
          <w:sz w:val="24"/>
          <w:szCs w:val="24"/>
        </w:rPr>
        <w:t xml:space="preserve"> </w:t>
      </w:r>
      <w:r w:rsidR="00195042" w:rsidRPr="00837729">
        <w:rPr>
          <w:rFonts w:ascii="Book Antiqua" w:hAnsi="Book Antiqua"/>
          <w:sz w:val="24"/>
          <w:szCs w:val="24"/>
        </w:rPr>
        <w:t>2.11</w:t>
      </w:r>
      <w:r w:rsidR="009C672E">
        <w:rPr>
          <w:rFonts w:ascii="Book Antiqua" w:hAnsi="Book Antiqua"/>
          <w:sz w:val="24"/>
          <w:szCs w:val="24"/>
        </w:rPr>
        <w:t>.</w:t>
      </w:r>
    </w:p>
    <w:p w14:paraId="0ED65630" w14:textId="0AA6CE1E" w:rsidR="00B603CE" w:rsidRPr="00B603CE" w:rsidRDefault="00C32E5A" w:rsidP="002422EF">
      <w:pPr>
        <w:spacing w:before="240" w:after="240" w:line="276" w:lineRule="auto"/>
        <w:rPr>
          <w:rFonts w:ascii="Book Antiqua" w:hAnsi="Book Antiqua"/>
          <w:b/>
          <w:bCs/>
          <w:sz w:val="24"/>
          <w:szCs w:val="24"/>
        </w:rPr>
      </w:pPr>
      <w:r>
        <w:rPr>
          <w:rFonts w:ascii="Book Antiqua" w:hAnsi="Book Antiqua"/>
          <w:b/>
          <w:bCs/>
          <w:sz w:val="24"/>
          <w:szCs w:val="24"/>
        </w:rPr>
        <w:t>Sistema di S</w:t>
      </w:r>
      <w:r w:rsidR="00B603CE">
        <w:rPr>
          <w:rFonts w:ascii="Book Antiqua" w:hAnsi="Book Antiqua"/>
          <w:b/>
          <w:bCs/>
          <w:sz w:val="24"/>
          <w:szCs w:val="24"/>
        </w:rPr>
        <w:t xml:space="preserve">egnalazione </w:t>
      </w:r>
    </w:p>
    <w:p w14:paraId="3404CED7" w14:textId="738F0D72" w:rsidR="00C32E5A" w:rsidRDefault="001947F5" w:rsidP="002422EF">
      <w:pPr>
        <w:spacing w:before="240" w:after="240" w:line="276" w:lineRule="auto"/>
        <w:jc w:val="both"/>
        <w:rPr>
          <w:rFonts w:ascii="Book Antiqua" w:hAnsi="Book Antiqua"/>
          <w:sz w:val="24"/>
          <w:szCs w:val="24"/>
        </w:rPr>
      </w:pPr>
      <w:r>
        <w:rPr>
          <w:rFonts w:ascii="Book Antiqua" w:hAnsi="Book Antiqua"/>
          <w:sz w:val="24"/>
          <w:szCs w:val="24"/>
        </w:rPr>
        <w:t>La Segnalazione può essere effettuata tramite i seguenti canali:</w:t>
      </w:r>
    </w:p>
    <w:p w14:paraId="72FE447A" w14:textId="717A0850" w:rsidR="001947F5" w:rsidRDefault="001947F5" w:rsidP="002422EF">
      <w:pPr>
        <w:spacing w:before="240" w:after="240" w:line="276" w:lineRule="auto"/>
        <w:jc w:val="both"/>
        <w:rPr>
          <w:rFonts w:ascii="Book Antiqua" w:hAnsi="Book Antiqua"/>
          <w:sz w:val="24"/>
          <w:szCs w:val="24"/>
        </w:rPr>
      </w:pPr>
      <w:r w:rsidRPr="00DC496C">
        <w:rPr>
          <w:rFonts w:ascii="Book Antiqua" w:hAnsi="Book Antiqua"/>
          <w:sz w:val="24"/>
          <w:szCs w:val="24"/>
        </w:rPr>
        <w:t>[</w:t>
      </w:r>
      <w:r w:rsidRPr="00DC496C">
        <w:rPr>
          <w:rFonts w:ascii="Book Antiqua" w:hAnsi="Book Antiqua"/>
          <w:i/>
          <w:iCs/>
          <w:sz w:val="24"/>
          <w:szCs w:val="24"/>
        </w:rPr>
        <w:t>Note di compilazione per l’</w:t>
      </w:r>
      <w:r w:rsidR="00717956" w:rsidRPr="00DC496C">
        <w:rPr>
          <w:rFonts w:ascii="Book Antiqua" w:hAnsi="Book Antiqua"/>
          <w:i/>
          <w:iCs/>
          <w:sz w:val="24"/>
          <w:szCs w:val="24"/>
        </w:rPr>
        <w:t>Affiliata</w:t>
      </w:r>
      <w:r w:rsidRPr="00DC496C">
        <w:rPr>
          <w:rFonts w:ascii="Book Antiqua" w:hAnsi="Book Antiqua"/>
          <w:i/>
          <w:iCs/>
          <w:sz w:val="24"/>
          <w:szCs w:val="24"/>
        </w:rPr>
        <w:t xml:space="preserve">: elencare i canali di segnalazione messi a disposizione. Ai fini dell’implementazione si può fare riferimento ai suggerimenti contenuti </w:t>
      </w:r>
      <w:r w:rsidR="003D3BFC">
        <w:rPr>
          <w:rFonts w:ascii="Book Antiqua" w:hAnsi="Book Antiqua"/>
          <w:i/>
          <w:iCs/>
          <w:sz w:val="24"/>
          <w:szCs w:val="24"/>
        </w:rPr>
        <w:t>ne</w:t>
      </w:r>
      <w:r w:rsidR="0020066A">
        <w:rPr>
          <w:rFonts w:ascii="Book Antiqua" w:hAnsi="Book Antiqua"/>
          <w:i/>
          <w:iCs/>
          <w:sz w:val="24"/>
          <w:szCs w:val="24"/>
        </w:rPr>
        <w:t>ll’</w:t>
      </w:r>
      <w:r w:rsidR="003D3BFC">
        <w:rPr>
          <w:rFonts w:ascii="Book Antiqua" w:hAnsi="Book Antiqua"/>
          <w:i/>
          <w:iCs/>
          <w:sz w:val="24"/>
          <w:szCs w:val="24"/>
        </w:rPr>
        <w:t>A</w:t>
      </w:r>
      <w:r w:rsidR="0020066A">
        <w:rPr>
          <w:rFonts w:ascii="Book Antiqua" w:hAnsi="Book Antiqua"/>
          <w:i/>
          <w:iCs/>
          <w:sz w:val="24"/>
          <w:szCs w:val="24"/>
        </w:rPr>
        <w:t xml:space="preserve">llegato C) </w:t>
      </w:r>
      <w:r w:rsidR="003D3BFC">
        <w:rPr>
          <w:rFonts w:ascii="Book Antiqua" w:hAnsi="Book Antiqua"/>
          <w:i/>
          <w:iCs/>
          <w:sz w:val="24"/>
          <w:szCs w:val="24"/>
        </w:rPr>
        <w:t xml:space="preserve">delle Istruzioni </w:t>
      </w:r>
      <w:r w:rsidR="009C672E">
        <w:rPr>
          <w:rFonts w:ascii="Book Antiqua" w:hAnsi="Book Antiqua"/>
          <w:i/>
          <w:iCs/>
          <w:sz w:val="24"/>
          <w:szCs w:val="24"/>
        </w:rPr>
        <w:t>applicativ</w:t>
      </w:r>
      <w:r w:rsidR="003D3BFC">
        <w:rPr>
          <w:rFonts w:ascii="Book Antiqua" w:hAnsi="Book Antiqua"/>
          <w:i/>
          <w:iCs/>
          <w:sz w:val="24"/>
          <w:szCs w:val="24"/>
        </w:rPr>
        <w:t>e</w:t>
      </w:r>
      <w:r w:rsidR="009C672E">
        <w:rPr>
          <w:rFonts w:ascii="Book Antiqua" w:hAnsi="Book Antiqua"/>
          <w:i/>
          <w:iCs/>
          <w:sz w:val="24"/>
          <w:szCs w:val="24"/>
        </w:rPr>
        <w:t xml:space="preserve"> delle Linee Guida </w:t>
      </w:r>
      <w:r w:rsidR="003D3BFC">
        <w:rPr>
          <w:rFonts w:ascii="Book Antiqua" w:hAnsi="Book Antiqua"/>
          <w:i/>
          <w:iCs/>
          <w:sz w:val="24"/>
          <w:szCs w:val="24"/>
        </w:rPr>
        <w:t xml:space="preserve">FIGC in materia di </w:t>
      </w:r>
      <w:r w:rsidR="009C672E">
        <w:rPr>
          <w:rFonts w:ascii="Book Antiqua" w:hAnsi="Book Antiqua"/>
          <w:i/>
          <w:iCs/>
          <w:sz w:val="24"/>
          <w:szCs w:val="24"/>
        </w:rPr>
        <w:t>Safeguarding:</w:t>
      </w:r>
      <w:r w:rsidRPr="00DC496C">
        <w:rPr>
          <w:rFonts w:ascii="Book Antiqua" w:hAnsi="Book Antiqua"/>
          <w:i/>
          <w:iCs/>
          <w:sz w:val="24"/>
          <w:szCs w:val="24"/>
        </w:rPr>
        <w:t xml:space="preserve"> “Istruzioni operative per la gestione del sistema d</w:t>
      </w:r>
      <w:r w:rsidR="003D3BFC">
        <w:rPr>
          <w:rFonts w:ascii="Book Antiqua" w:hAnsi="Book Antiqua"/>
          <w:i/>
          <w:iCs/>
          <w:sz w:val="24"/>
          <w:szCs w:val="24"/>
        </w:rPr>
        <w:t>i</w:t>
      </w:r>
      <w:r w:rsidRPr="00DC496C">
        <w:rPr>
          <w:rFonts w:ascii="Book Antiqua" w:hAnsi="Book Antiqua"/>
          <w:i/>
          <w:iCs/>
          <w:sz w:val="24"/>
          <w:szCs w:val="24"/>
        </w:rPr>
        <w:t xml:space="preserve"> segnalazione”</w:t>
      </w:r>
      <w:r w:rsidRPr="00DC496C">
        <w:rPr>
          <w:rFonts w:ascii="Book Antiqua" w:hAnsi="Book Antiqua"/>
          <w:sz w:val="24"/>
          <w:szCs w:val="24"/>
        </w:rPr>
        <w:t>].</w:t>
      </w:r>
    </w:p>
    <w:p w14:paraId="7F0D1EB4" w14:textId="03AD14F0" w:rsidR="00B603CE" w:rsidRDefault="001947F5" w:rsidP="002422EF">
      <w:pPr>
        <w:spacing w:before="240" w:after="240" w:line="276" w:lineRule="auto"/>
        <w:jc w:val="both"/>
        <w:rPr>
          <w:rFonts w:ascii="Book Antiqua" w:hAnsi="Book Antiqua"/>
          <w:sz w:val="24"/>
          <w:szCs w:val="24"/>
        </w:rPr>
      </w:pPr>
      <w:r>
        <w:rPr>
          <w:rFonts w:ascii="Book Antiqua" w:hAnsi="Book Antiqua"/>
          <w:sz w:val="24"/>
          <w:szCs w:val="24"/>
        </w:rPr>
        <w:t xml:space="preserve">Il Sistema di Segnalazione garantisce </w:t>
      </w:r>
      <w:r w:rsidR="00C32E5A">
        <w:rPr>
          <w:rFonts w:ascii="Book Antiqua" w:hAnsi="Book Antiqua"/>
          <w:sz w:val="24"/>
          <w:szCs w:val="24"/>
        </w:rPr>
        <w:t xml:space="preserve">la </w:t>
      </w:r>
      <w:r w:rsidRPr="0051053E">
        <w:rPr>
          <w:rFonts w:ascii="Book Antiqua" w:hAnsi="Book Antiqua"/>
          <w:sz w:val="24"/>
          <w:szCs w:val="24"/>
        </w:rPr>
        <w:t>riservatezza del Segnalante e della Segnalazione limitando</w:t>
      </w:r>
      <w:r>
        <w:rPr>
          <w:rFonts w:ascii="Book Antiqua" w:hAnsi="Book Antiqua"/>
          <w:sz w:val="24"/>
          <w:szCs w:val="24"/>
        </w:rPr>
        <w:t>, tra l’altro,</w:t>
      </w:r>
      <w:r w:rsidRPr="0051053E">
        <w:rPr>
          <w:rFonts w:ascii="Book Antiqua" w:hAnsi="Book Antiqua"/>
          <w:sz w:val="24"/>
          <w:szCs w:val="24"/>
        </w:rPr>
        <w:t xml:space="preserve"> la circolazione di tutte le informazioni relative alla Segnalazione stessa</w:t>
      </w:r>
      <w:r>
        <w:rPr>
          <w:rFonts w:ascii="Book Antiqua" w:hAnsi="Book Antiqua"/>
          <w:sz w:val="24"/>
          <w:szCs w:val="24"/>
        </w:rPr>
        <w:t>.</w:t>
      </w:r>
    </w:p>
    <w:p w14:paraId="4A826903" w14:textId="696A2042" w:rsidR="00B15101" w:rsidRDefault="00B15101" w:rsidP="002422EF">
      <w:pPr>
        <w:spacing w:before="240" w:after="240" w:line="276" w:lineRule="auto"/>
        <w:jc w:val="both"/>
        <w:rPr>
          <w:rFonts w:ascii="Book Antiqua" w:hAnsi="Book Antiqua"/>
          <w:sz w:val="24"/>
          <w:szCs w:val="24"/>
        </w:rPr>
      </w:pPr>
      <w:r>
        <w:rPr>
          <w:rFonts w:ascii="Book Antiqua" w:hAnsi="Book Antiqua"/>
          <w:sz w:val="24"/>
          <w:szCs w:val="24"/>
        </w:rPr>
        <w:t xml:space="preserve">Sono vietate le forme di </w:t>
      </w:r>
      <w:r w:rsidR="0088363B">
        <w:rPr>
          <w:rFonts w:ascii="Book Antiqua" w:hAnsi="Book Antiqua"/>
          <w:sz w:val="24"/>
          <w:szCs w:val="24"/>
        </w:rPr>
        <w:t>Vittimizzazione Secondaria</w:t>
      </w:r>
      <w:r>
        <w:rPr>
          <w:rFonts w:ascii="Book Antiqua" w:hAnsi="Book Antiqua"/>
          <w:sz w:val="24"/>
          <w:szCs w:val="24"/>
        </w:rPr>
        <w:t xml:space="preserve"> del Segnalante, di chi lo abbia assistito o sostenuto nell’effettuare una denuncia o una Segnalazione e di chi abbia reso testimonianza o audizione in procedimenti in materia di abusi, violenze o discriminazioni.</w:t>
      </w:r>
    </w:p>
    <w:p w14:paraId="7B4CFA4D" w14:textId="06B4F9A6" w:rsidR="001947F5" w:rsidRPr="001947F5" w:rsidRDefault="001947F5" w:rsidP="002422EF">
      <w:pPr>
        <w:spacing w:before="240" w:after="240" w:line="276" w:lineRule="auto"/>
        <w:jc w:val="both"/>
        <w:rPr>
          <w:rFonts w:ascii="Book Antiqua" w:hAnsi="Book Antiqua"/>
          <w:b/>
          <w:bCs/>
          <w:sz w:val="24"/>
          <w:szCs w:val="24"/>
        </w:rPr>
      </w:pPr>
      <w:r>
        <w:rPr>
          <w:rFonts w:ascii="Book Antiqua" w:hAnsi="Book Antiqua"/>
          <w:b/>
          <w:bCs/>
          <w:sz w:val="24"/>
          <w:szCs w:val="24"/>
        </w:rPr>
        <w:t>Elementi della Segnalazione</w:t>
      </w:r>
    </w:p>
    <w:p w14:paraId="115AD0E0" w14:textId="0A23CD96" w:rsidR="001947F5" w:rsidRPr="001947F5" w:rsidRDefault="001947F5" w:rsidP="002422EF">
      <w:pPr>
        <w:spacing w:before="240" w:after="240" w:line="276" w:lineRule="auto"/>
        <w:jc w:val="both"/>
        <w:rPr>
          <w:rFonts w:ascii="Book Antiqua" w:hAnsi="Book Antiqua"/>
          <w:sz w:val="24"/>
          <w:szCs w:val="24"/>
        </w:rPr>
      </w:pPr>
      <w:r w:rsidRPr="001947F5">
        <w:rPr>
          <w:rFonts w:ascii="Book Antiqua" w:hAnsi="Book Antiqua"/>
          <w:sz w:val="24"/>
          <w:szCs w:val="24"/>
        </w:rPr>
        <w:t xml:space="preserve">La Segnalazione </w:t>
      </w:r>
      <w:r>
        <w:rPr>
          <w:rFonts w:ascii="Book Antiqua" w:hAnsi="Book Antiqua"/>
          <w:sz w:val="24"/>
          <w:szCs w:val="24"/>
        </w:rPr>
        <w:t>deve</w:t>
      </w:r>
      <w:r w:rsidRPr="001947F5">
        <w:rPr>
          <w:rFonts w:ascii="Book Antiqua" w:hAnsi="Book Antiqua"/>
          <w:sz w:val="24"/>
          <w:szCs w:val="24"/>
        </w:rPr>
        <w:t xml:space="preserve"> contenere:</w:t>
      </w:r>
    </w:p>
    <w:p w14:paraId="6164DD7E" w14:textId="77777777" w:rsidR="001947F5" w:rsidRDefault="001947F5" w:rsidP="002422EF">
      <w:pPr>
        <w:pStyle w:val="Paragrafoelenco"/>
        <w:numPr>
          <w:ilvl w:val="0"/>
          <w:numId w:val="20"/>
        </w:numPr>
        <w:spacing w:before="240" w:after="240" w:line="276" w:lineRule="auto"/>
        <w:contextualSpacing w:val="0"/>
        <w:jc w:val="both"/>
        <w:rPr>
          <w:rFonts w:ascii="Book Antiqua" w:hAnsi="Book Antiqua"/>
          <w:sz w:val="24"/>
          <w:szCs w:val="24"/>
        </w:rPr>
      </w:pPr>
      <w:r w:rsidRPr="001947F5">
        <w:rPr>
          <w:rFonts w:ascii="Book Antiqua" w:hAnsi="Book Antiqua"/>
          <w:sz w:val="24"/>
          <w:szCs w:val="24"/>
        </w:rPr>
        <w:t xml:space="preserve">una descrizione precisa dei fatti oggetto di Segnalazione; </w:t>
      </w:r>
    </w:p>
    <w:p w14:paraId="23D411F9" w14:textId="77777777" w:rsidR="001947F5" w:rsidRDefault="001947F5" w:rsidP="002422EF">
      <w:pPr>
        <w:pStyle w:val="Paragrafoelenco"/>
        <w:numPr>
          <w:ilvl w:val="0"/>
          <w:numId w:val="20"/>
        </w:numPr>
        <w:spacing w:before="240" w:after="240" w:line="276" w:lineRule="auto"/>
        <w:contextualSpacing w:val="0"/>
        <w:jc w:val="both"/>
        <w:rPr>
          <w:rFonts w:ascii="Book Antiqua" w:hAnsi="Book Antiqua"/>
          <w:sz w:val="24"/>
          <w:szCs w:val="24"/>
        </w:rPr>
      </w:pPr>
      <w:r w:rsidRPr="001947F5">
        <w:rPr>
          <w:rFonts w:ascii="Book Antiqua" w:hAnsi="Book Antiqua"/>
          <w:sz w:val="24"/>
          <w:szCs w:val="24"/>
        </w:rPr>
        <w:t>l’indicazione del/i Segnalato/i quale/i persona/e responsabile/i della/e violazione/i oggetto della Segnalazione, nonché eventuali altri soggetti coinvolti e/o che possono riferire sui fatti;</w:t>
      </w:r>
    </w:p>
    <w:p w14:paraId="7404897D" w14:textId="77777777" w:rsidR="001947F5" w:rsidRDefault="001947F5" w:rsidP="002422EF">
      <w:pPr>
        <w:pStyle w:val="Paragrafoelenco"/>
        <w:numPr>
          <w:ilvl w:val="0"/>
          <w:numId w:val="20"/>
        </w:numPr>
        <w:spacing w:before="240" w:after="240" w:line="276" w:lineRule="auto"/>
        <w:contextualSpacing w:val="0"/>
        <w:jc w:val="both"/>
        <w:rPr>
          <w:rFonts w:ascii="Book Antiqua" w:hAnsi="Book Antiqua"/>
          <w:sz w:val="24"/>
          <w:szCs w:val="24"/>
        </w:rPr>
      </w:pPr>
      <w:r w:rsidRPr="001947F5">
        <w:rPr>
          <w:rFonts w:ascii="Book Antiqua" w:hAnsi="Book Antiqua"/>
          <w:sz w:val="24"/>
          <w:szCs w:val="24"/>
        </w:rPr>
        <w:t>l’indicazione delle circostanze di tempo e di luogo in cui si sono verificati i fatti oggetto di Segnalazione;</w:t>
      </w:r>
    </w:p>
    <w:p w14:paraId="3DBBE74A" w14:textId="2311916B" w:rsidR="001947F5" w:rsidRPr="001947F5" w:rsidRDefault="001947F5" w:rsidP="002422EF">
      <w:pPr>
        <w:pStyle w:val="Paragrafoelenco"/>
        <w:numPr>
          <w:ilvl w:val="0"/>
          <w:numId w:val="20"/>
        </w:numPr>
        <w:spacing w:before="240" w:after="240" w:line="276" w:lineRule="auto"/>
        <w:contextualSpacing w:val="0"/>
        <w:jc w:val="both"/>
        <w:rPr>
          <w:rFonts w:ascii="Book Antiqua" w:hAnsi="Book Antiqua"/>
          <w:sz w:val="24"/>
          <w:szCs w:val="24"/>
        </w:rPr>
      </w:pPr>
      <w:r w:rsidRPr="001947F5">
        <w:rPr>
          <w:rFonts w:ascii="Book Antiqua" w:hAnsi="Book Antiqua"/>
          <w:sz w:val="24"/>
          <w:szCs w:val="24"/>
        </w:rPr>
        <w:t>tutti gli elementi utili alla ricostruzione dei fatti e all’accertamento della fondatezza della Segnalazione.</w:t>
      </w:r>
    </w:p>
    <w:p w14:paraId="1447BFAE" w14:textId="2A7E38D1" w:rsidR="001947F5" w:rsidRPr="00C9409A" w:rsidRDefault="00C9409A" w:rsidP="002422EF">
      <w:pPr>
        <w:spacing w:before="240" w:after="240" w:line="276" w:lineRule="auto"/>
        <w:jc w:val="both"/>
        <w:rPr>
          <w:rFonts w:ascii="Book Antiqua" w:hAnsi="Book Antiqua"/>
          <w:b/>
          <w:bCs/>
          <w:sz w:val="24"/>
          <w:szCs w:val="24"/>
        </w:rPr>
      </w:pPr>
      <w:r w:rsidRPr="00C9409A">
        <w:rPr>
          <w:rFonts w:ascii="Book Antiqua" w:hAnsi="Book Antiqua"/>
          <w:b/>
          <w:bCs/>
          <w:sz w:val="24"/>
          <w:szCs w:val="24"/>
        </w:rPr>
        <w:t xml:space="preserve">Soggetti </w:t>
      </w:r>
      <w:r w:rsidR="0088363B">
        <w:rPr>
          <w:rFonts w:ascii="Book Antiqua" w:hAnsi="Book Antiqua"/>
          <w:b/>
          <w:bCs/>
          <w:sz w:val="24"/>
          <w:szCs w:val="24"/>
        </w:rPr>
        <w:t xml:space="preserve">Riceventi </w:t>
      </w:r>
      <w:r w:rsidRPr="00C9409A">
        <w:rPr>
          <w:rFonts w:ascii="Book Antiqua" w:hAnsi="Book Antiqua"/>
          <w:b/>
          <w:bCs/>
          <w:sz w:val="24"/>
          <w:szCs w:val="24"/>
        </w:rPr>
        <w:t xml:space="preserve">le Segnalazioni </w:t>
      </w:r>
    </w:p>
    <w:p w14:paraId="4A8C14DC" w14:textId="1E32F889" w:rsidR="0088363B" w:rsidRPr="00497A8A" w:rsidRDefault="00C9409A" w:rsidP="002422EF">
      <w:pPr>
        <w:spacing w:before="240" w:after="240" w:line="276" w:lineRule="auto"/>
        <w:jc w:val="both"/>
        <w:rPr>
          <w:rFonts w:ascii="Book Antiqua" w:hAnsi="Book Antiqua"/>
          <w:color w:val="FF0000"/>
          <w:sz w:val="24"/>
          <w:szCs w:val="24"/>
        </w:rPr>
      </w:pPr>
      <w:bookmarkStart w:id="12" w:name="_Hlk170402156"/>
      <w:r w:rsidRPr="0051053E">
        <w:rPr>
          <w:rFonts w:ascii="Book Antiqua" w:hAnsi="Book Antiqua"/>
          <w:sz w:val="24"/>
          <w:szCs w:val="24"/>
        </w:rPr>
        <w:t xml:space="preserve">Il soggetto </w:t>
      </w:r>
      <w:r w:rsidR="0088363B">
        <w:rPr>
          <w:rFonts w:ascii="Book Antiqua" w:hAnsi="Book Antiqua"/>
          <w:sz w:val="24"/>
          <w:szCs w:val="24"/>
        </w:rPr>
        <w:t>Ricevente</w:t>
      </w:r>
      <w:r w:rsidRPr="0051053E">
        <w:rPr>
          <w:rFonts w:ascii="Book Antiqua" w:hAnsi="Book Antiqua"/>
          <w:sz w:val="24"/>
          <w:szCs w:val="24"/>
        </w:rPr>
        <w:t xml:space="preserve"> delle Segnalazioni è il Responsabile Safeguarding.</w:t>
      </w:r>
      <w:r w:rsidR="00497A8A">
        <w:rPr>
          <w:rFonts w:ascii="Book Antiqua" w:hAnsi="Book Antiqua"/>
          <w:color w:val="FF0000"/>
          <w:sz w:val="24"/>
          <w:szCs w:val="24"/>
        </w:rPr>
        <w:t xml:space="preserve"> </w:t>
      </w:r>
    </w:p>
    <w:bookmarkEnd w:id="12"/>
    <w:p w14:paraId="5384781C" w14:textId="2E282645" w:rsidR="003E0CED" w:rsidRPr="00DC496C" w:rsidRDefault="00C9409A" w:rsidP="002422EF">
      <w:pPr>
        <w:spacing w:before="240" w:after="240" w:line="276" w:lineRule="auto"/>
        <w:jc w:val="both"/>
        <w:rPr>
          <w:rFonts w:ascii="Book Antiqua" w:hAnsi="Book Antiqua"/>
          <w:sz w:val="24"/>
          <w:szCs w:val="24"/>
        </w:rPr>
      </w:pPr>
      <w:r>
        <w:rPr>
          <w:rFonts w:ascii="Book Antiqua" w:hAnsi="Book Antiqua"/>
          <w:sz w:val="24"/>
          <w:szCs w:val="24"/>
        </w:rPr>
        <w:t xml:space="preserve">Il </w:t>
      </w:r>
      <w:r w:rsidRPr="0051053E">
        <w:rPr>
          <w:rFonts w:ascii="Book Antiqua" w:hAnsi="Book Antiqua"/>
          <w:sz w:val="24"/>
          <w:szCs w:val="24"/>
        </w:rPr>
        <w:t xml:space="preserve">soggetto </w:t>
      </w:r>
      <w:r w:rsidR="0088363B">
        <w:rPr>
          <w:rFonts w:ascii="Book Antiqua" w:hAnsi="Book Antiqua"/>
          <w:sz w:val="24"/>
          <w:szCs w:val="24"/>
        </w:rPr>
        <w:t xml:space="preserve">Ricevente </w:t>
      </w:r>
      <w:r w:rsidRPr="0051053E">
        <w:rPr>
          <w:rFonts w:ascii="Book Antiqua" w:hAnsi="Book Antiqua"/>
          <w:sz w:val="24"/>
          <w:szCs w:val="24"/>
        </w:rPr>
        <w:t xml:space="preserve">le Segnalazioni </w:t>
      </w:r>
      <w:r w:rsidRPr="00C9409A">
        <w:rPr>
          <w:rFonts w:ascii="Book Antiqua" w:hAnsi="Book Antiqua"/>
          <w:sz w:val="24"/>
          <w:szCs w:val="24"/>
        </w:rPr>
        <w:t xml:space="preserve">che concernono il Responsabile </w:t>
      </w:r>
      <w:r w:rsidRPr="0013716E">
        <w:rPr>
          <w:rFonts w:ascii="Book Antiqua" w:hAnsi="Book Antiqua"/>
          <w:sz w:val="24"/>
          <w:szCs w:val="24"/>
        </w:rPr>
        <w:t>Safeguarding è [</w:t>
      </w:r>
      <w:r w:rsidRPr="0013716E">
        <w:rPr>
          <w:rFonts w:ascii="Book Antiqua" w:hAnsi="Book Antiqua"/>
          <w:i/>
          <w:iCs/>
          <w:sz w:val="24"/>
          <w:szCs w:val="24"/>
        </w:rPr>
        <w:t xml:space="preserve">da </w:t>
      </w:r>
      <w:r w:rsidRPr="00DC496C">
        <w:rPr>
          <w:rFonts w:ascii="Book Antiqua" w:hAnsi="Book Antiqua"/>
          <w:i/>
          <w:iCs/>
          <w:sz w:val="24"/>
          <w:szCs w:val="24"/>
        </w:rPr>
        <w:t>completare a cura dell’</w:t>
      </w:r>
      <w:r w:rsidR="00717956" w:rsidRPr="00DC496C">
        <w:rPr>
          <w:rFonts w:ascii="Book Antiqua" w:hAnsi="Book Antiqua"/>
          <w:i/>
          <w:iCs/>
          <w:sz w:val="24"/>
          <w:szCs w:val="24"/>
        </w:rPr>
        <w:t>Affiliata</w:t>
      </w:r>
      <w:r w:rsidRPr="00DC496C">
        <w:rPr>
          <w:rFonts w:ascii="Book Antiqua" w:hAnsi="Book Antiqua"/>
          <w:sz w:val="24"/>
          <w:szCs w:val="24"/>
        </w:rPr>
        <w:t xml:space="preserve">]. </w:t>
      </w:r>
    </w:p>
    <w:p w14:paraId="0984C07B" w14:textId="6AAF7E6B" w:rsidR="0088363B" w:rsidRDefault="0088363B" w:rsidP="002422EF">
      <w:pPr>
        <w:pStyle w:val="Nessunaspaziatura"/>
        <w:spacing w:before="240" w:after="240" w:line="276" w:lineRule="auto"/>
        <w:jc w:val="both"/>
        <w:rPr>
          <w:rFonts w:ascii="Book Antiqua" w:hAnsi="Book Antiqua"/>
          <w:sz w:val="24"/>
          <w:szCs w:val="24"/>
        </w:rPr>
      </w:pPr>
      <w:r w:rsidRPr="00DC496C">
        <w:rPr>
          <w:rFonts w:ascii="Book Antiqua" w:hAnsi="Book Antiqua"/>
          <w:sz w:val="24"/>
          <w:szCs w:val="24"/>
        </w:rPr>
        <w:t>[</w:t>
      </w:r>
      <w:r w:rsidRPr="00DC496C">
        <w:rPr>
          <w:rFonts w:ascii="Book Antiqua" w:hAnsi="Book Antiqua"/>
          <w:i/>
          <w:iCs/>
          <w:sz w:val="24"/>
          <w:szCs w:val="24"/>
        </w:rPr>
        <w:t xml:space="preserve">Nota per l’Affiliata: per ulteriori dettagli è possibile fare riferimento </w:t>
      </w:r>
      <w:r w:rsidR="0020066A">
        <w:rPr>
          <w:rFonts w:ascii="Book Antiqua" w:hAnsi="Book Antiqua"/>
          <w:i/>
          <w:iCs/>
          <w:sz w:val="24"/>
          <w:szCs w:val="24"/>
        </w:rPr>
        <w:t>all’</w:t>
      </w:r>
      <w:r w:rsidR="00151F61">
        <w:rPr>
          <w:rFonts w:ascii="Book Antiqua" w:hAnsi="Book Antiqua"/>
          <w:i/>
          <w:iCs/>
          <w:sz w:val="24"/>
          <w:szCs w:val="24"/>
        </w:rPr>
        <w:t>A</w:t>
      </w:r>
      <w:r w:rsidR="0020066A">
        <w:rPr>
          <w:rFonts w:ascii="Book Antiqua" w:hAnsi="Book Antiqua"/>
          <w:i/>
          <w:iCs/>
          <w:sz w:val="24"/>
          <w:szCs w:val="24"/>
        </w:rPr>
        <w:t xml:space="preserve">llegato C) </w:t>
      </w:r>
      <w:r w:rsidR="00151F61">
        <w:rPr>
          <w:rFonts w:ascii="Book Antiqua" w:hAnsi="Book Antiqua"/>
          <w:i/>
          <w:iCs/>
          <w:sz w:val="24"/>
          <w:szCs w:val="24"/>
        </w:rPr>
        <w:t xml:space="preserve">delle Istruzioni </w:t>
      </w:r>
      <w:r w:rsidR="009C672E">
        <w:rPr>
          <w:rFonts w:ascii="Book Antiqua" w:hAnsi="Book Antiqua"/>
          <w:i/>
          <w:iCs/>
          <w:sz w:val="24"/>
          <w:szCs w:val="24"/>
        </w:rPr>
        <w:t>applicativ</w:t>
      </w:r>
      <w:r w:rsidR="00151F61">
        <w:rPr>
          <w:rFonts w:ascii="Book Antiqua" w:hAnsi="Book Antiqua"/>
          <w:i/>
          <w:iCs/>
          <w:sz w:val="24"/>
          <w:szCs w:val="24"/>
        </w:rPr>
        <w:t>e</w:t>
      </w:r>
      <w:r w:rsidR="009C672E">
        <w:rPr>
          <w:rFonts w:ascii="Book Antiqua" w:hAnsi="Book Antiqua"/>
          <w:i/>
          <w:iCs/>
          <w:sz w:val="24"/>
          <w:szCs w:val="24"/>
        </w:rPr>
        <w:t xml:space="preserve"> delle Linee Guida </w:t>
      </w:r>
      <w:r w:rsidR="00151F61">
        <w:rPr>
          <w:rFonts w:ascii="Book Antiqua" w:hAnsi="Book Antiqua"/>
          <w:i/>
          <w:iCs/>
          <w:sz w:val="24"/>
          <w:szCs w:val="24"/>
        </w:rPr>
        <w:t xml:space="preserve">FIGC in materia di </w:t>
      </w:r>
      <w:r w:rsidR="009C672E">
        <w:rPr>
          <w:rFonts w:ascii="Book Antiqua" w:hAnsi="Book Antiqua"/>
          <w:i/>
          <w:iCs/>
          <w:sz w:val="24"/>
          <w:szCs w:val="24"/>
        </w:rPr>
        <w:t>Safeguarding:</w:t>
      </w:r>
      <w:r w:rsidRPr="00DC496C">
        <w:rPr>
          <w:rFonts w:ascii="Book Antiqua" w:hAnsi="Book Antiqua"/>
          <w:i/>
          <w:iCs/>
          <w:sz w:val="24"/>
          <w:szCs w:val="24"/>
        </w:rPr>
        <w:t xml:space="preserve"> “Istruzioni operative per la Gestione del Sistema di Segnalazione”</w:t>
      </w:r>
      <w:r w:rsidRPr="00DC496C">
        <w:rPr>
          <w:rFonts w:ascii="Book Antiqua" w:hAnsi="Book Antiqua"/>
          <w:sz w:val="24"/>
          <w:szCs w:val="24"/>
        </w:rPr>
        <w:t>].</w:t>
      </w:r>
    </w:p>
    <w:p w14:paraId="79C0B723" w14:textId="25CF0A1C" w:rsidR="00C9409A" w:rsidRPr="003E0CED" w:rsidRDefault="003E0CED" w:rsidP="002422EF">
      <w:pPr>
        <w:spacing w:before="240" w:after="240" w:line="276" w:lineRule="auto"/>
        <w:jc w:val="both"/>
        <w:rPr>
          <w:rFonts w:ascii="Book Antiqua" w:hAnsi="Book Antiqua"/>
          <w:b/>
          <w:bCs/>
          <w:sz w:val="24"/>
          <w:szCs w:val="24"/>
        </w:rPr>
      </w:pPr>
      <w:r w:rsidRPr="003E0CED">
        <w:rPr>
          <w:rFonts w:ascii="Book Antiqua" w:hAnsi="Book Antiqua"/>
          <w:b/>
          <w:bCs/>
          <w:sz w:val="24"/>
          <w:szCs w:val="24"/>
        </w:rPr>
        <w:t>Modalità di gestione delle Segnalazioni</w:t>
      </w:r>
    </w:p>
    <w:p w14:paraId="0ED95590" w14:textId="0508648C" w:rsidR="003E0CED" w:rsidRPr="003E0CED" w:rsidRDefault="00B15101" w:rsidP="002422EF">
      <w:pPr>
        <w:spacing w:before="240" w:after="240" w:line="276" w:lineRule="auto"/>
        <w:jc w:val="both"/>
        <w:rPr>
          <w:rFonts w:ascii="Book Antiqua" w:eastAsia="Times New Roman" w:hAnsi="Book Antiqua" w:cs="Times New Roman"/>
          <w:kern w:val="0"/>
          <w:sz w:val="24"/>
          <w:szCs w:val="24"/>
          <w:lang w:eastAsia="it-IT"/>
          <w14:ligatures w14:val="none"/>
        </w:rPr>
      </w:pPr>
      <w:r>
        <w:rPr>
          <w:rFonts w:ascii="Book Antiqua" w:eastAsia="Times New Roman" w:hAnsi="Book Antiqua" w:cs="Times New Roman"/>
          <w:kern w:val="0"/>
          <w:sz w:val="24"/>
          <w:szCs w:val="24"/>
          <w:lang w:eastAsia="it-IT"/>
          <w14:ligatures w14:val="none"/>
        </w:rPr>
        <w:t>I</w:t>
      </w:r>
      <w:r w:rsidR="003E0CED">
        <w:rPr>
          <w:rFonts w:ascii="Book Antiqua" w:eastAsia="Times New Roman" w:hAnsi="Book Antiqua" w:cs="Times New Roman"/>
          <w:kern w:val="0"/>
          <w:sz w:val="24"/>
          <w:szCs w:val="24"/>
          <w:lang w:eastAsia="it-IT"/>
          <w14:ligatures w14:val="none"/>
        </w:rPr>
        <w:t>l processo di gestione delle Segnalazioni si articola nelle seguenti fasi:</w:t>
      </w:r>
    </w:p>
    <w:p w14:paraId="42B440D7" w14:textId="11B898F0" w:rsidR="003E0CED" w:rsidRPr="003E0CED" w:rsidRDefault="003E0CED" w:rsidP="002422EF">
      <w:pPr>
        <w:numPr>
          <w:ilvl w:val="0"/>
          <w:numId w:val="24"/>
        </w:numPr>
        <w:spacing w:before="240" w:after="240" w:line="276" w:lineRule="auto"/>
        <w:ind w:left="567" w:hanging="567"/>
        <w:jc w:val="both"/>
        <w:rPr>
          <w:rFonts w:ascii="Book Antiqua" w:eastAsia="Times New Roman" w:hAnsi="Book Antiqua" w:cs="Times New Roman"/>
          <w:b/>
          <w:bCs/>
          <w:kern w:val="0"/>
          <w:sz w:val="24"/>
          <w:szCs w:val="24"/>
          <w:lang w:eastAsia="it-IT"/>
          <w14:ligatures w14:val="none"/>
        </w:rPr>
      </w:pPr>
      <w:r w:rsidRPr="003E0CED">
        <w:rPr>
          <w:rFonts w:ascii="Book Antiqua" w:eastAsia="Times New Roman" w:hAnsi="Book Antiqua" w:cs="Times New Roman"/>
          <w:b/>
          <w:bCs/>
          <w:kern w:val="0"/>
          <w:sz w:val="24"/>
          <w:szCs w:val="24"/>
          <w:lang w:eastAsia="it-IT"/>
          <w14:ligatures w14:val="none"/>
        </w:rPr>
        <w:t>Analisi preliminare della Segnalazione</w:t>
      </w:r>
    </w:p>
    <w:p w14:paraId="1828558B" w14:textId="3C586BF3" w:rsidR="003E0CED" w:rsidRPr="003E0CED" w:rsidRDefault="003E0CED" w:rsidP="002422EF">
      <w:pPr>
        <w:spacing w:before="240" w:after="240" w:line="276" w:lineRule="auto"/>
        <w:jc w:val="both"/>
        <w:rPr>
          <w:rFonts w:ascii="Book Antiqua" w:eastAsia="Times New Roman" w:hAnsi="Book Antiqua" w:cs="Times New Roman"/>
          <w:kern w:val="0"/>
          <w:sz w:val="24"/>
          <w:szCs w:val="24"/>
          <w:lang w:eastAsia="it-IT"/>
          <w14:ligatures w14:val="none"/>
        </w:rPr>
      </w:pPr>
      <w:r>
        <w:rPr>
          <w:rFonts w:ascii="Book Antiqua" w:eastAsia="Times New Roman" w:hAnsi="Book Antiqua" w:cs="Times New Roman"/>
          <w:kern w:val="0"/>
          <w:sz w:val="24"/>
          <w:szCs w:val="24"/>
          <w:lang w:eastAsia="it-IT"/>
          <w14:ligatures w14:val="none"/>
        </w:rPr>
        <w:t xml:space="preserve">Il </w:t>
      </w:r>
      <w:r w:rsidR="002F6DEA">
        <w:rPr>
          <w:rFonts w:ascii="Book Antiqua" w:eastAsia="Times New Roman" w:hAnsi="Book Antiqua" w:cs="Times New Roman"/>
          <w:kern w:val="0"/>
          <w:sz w:val="24"/>
          <w:szCs w:val="24"/>
          <w:lang w:eastAsia="it-IT"/>
          <w14:ligatures w14:val="none"/>
        </w:rPr>
        <w:t xml:space="preserve">Ricevente </w:t>
      </w:r>
      <w:r w:rsidRPr="003E0CED">
        <w:rPr>
          <w:rFonts w:ascii="Book Antiqua" w:eastAsia="Times New Roman" w:hAnsi="Book Antiqua" w:cs="Times New Roman"/>
          <w:kern w:val="0"/>
          <w:sz w:val="24"/>
          <w:szCs w:val="24"/>
          <w:lang w:eastAsia="it-IT"/>
          <w14:ligatures w14:val="none"/>
        </w:rPr>
        <w:t xml:space="preserve">la Segnalazione </w:t>
      </w:r>
      <w:r>
        <w:rPr>
          <w:rFonts w:ascii="Book Antiqua" w:eastAsia="Times New Roman" w:hAnsi="Book Antiqua" w:cs="Times New Roman"/>
          <w:kern w:val="0"/>
          <w:sz w:val="24"/>
          <w:szCs w:val="24"/>
          <w:lang w:eastAsia="it-IT"/>
          <w14:ligatures w14:val="none"/>
        </w:rPr>
        <w:t>deve</w:t>
      </w:r>
      <w:r w:rsidRPr="003E0CED">
        <w:rPr>
          <w:rFonts w:ascii="Book Antiqua" w:eastAsia="Times New Roman" w:hAnsi="Book Antiqua" w:cs="Times New Roman"/>
          <w:kern w:val="0"/>
          <w:sz w:val="24"/>
          <w:szCs w:val="24"/>
          <w:lang w:eastAsia="it-IT"/>
          <w14:ligatures w14:val="none"/>
        </w:rPr>
        <w:t xml:space="preserve"> verificare che la </w:t>
      </w:r>
      <w:r>
        <w:rPr>
          <w:rFonts w:ascii="Book Antiqua" w:eastAsia="Times New Roman" w:hAnsi="Book Antiqua" w:cs="Times New Roman"/>
          <w:kern w:val="0"/>
          <w:sz w:val="24"/>
          <w:szCs w:val="24"/>
          <w:lang w:eastAsia="it-IT"/>
          <w14:ligatures w14:val="none"/>
        </w:rPr>
        <w:t>stessa</w:t>
      </w:r>
      <w:r w:rsidRPr="003E0CED">
        <w:rPr>
          <w:rFonts w:ascii="Book Antiqua" w:eastAsia="Times New Roman" w:hAnsi="Book Antiqua" w:cs="Times New Roman"/>
          <w:kern w:val="0"/>
          <w:sz w:val="24"/>
          <w:szCs w:val="24"/>
          <w:lang w:eastAsia="it-IT"/>
          <w14:ligatures w14:val="none"/>
        </w:rPr>
        <w:t xml:space="preserve"> abbia ad oggetto comportamenti lesivi dei principi di condotta dell’</w:t>
      </w:r>
      <w:r w:rsidR="00717956" w:rsidRPr="00717956">
        <w:rPr>
          <w:rFonts w:ascii="Book Antiqua" w:eastAsia="Times New Roman" w:hAnsi="Book Antiqua" w:cs="Times New Roman"/>
          <w:i/>
          <w:kern w:val="0"/>
          <w:sz w:val="24"/>
          <w:szCs w:val="24"/>
          <w:lang w:eastAsia="it-IT"/>
          <w14:ligatures w14:val="none"/>
        </w:rPr>
        <w:t>[Affiliata]</w:t>
      </w:r>
      <w:r w:rsidRPr="003E0CED">
        <w:rPr>
          <w:rFonts w:ascii="Book Antiqua" w:eastAsia="Times New Roman" w:hAnsi="Book Antiqua" w:cs="Times New Roman"/>
          <w:kern w:val="0"/>
          <w:sz w:val="24"/>
          <w:szCs w:val="24"/>
          <w:lang w:eastAsia="it-IT"/>
          <w14:ligatures w14:val="none"/>
        </w:rPr>
        <w:t xml:space="preserve"> espressi nel Modello </w:t>
      </w:r>
      <w:r w:rsidR="009C672E">
        <w:rPr>
          <w:rFonts w:ascii="Book Antiqua" w:eastAsia="Times New Roman" w:hAnsi="Book Antiqua" w:cs="Times New Roman"/>
          <w:kern w:val="0"/>
          <w:sz w:val="24"/>
          <w:szCs w:val="24"/>
          <w:lang w:eastAsia="it-IT"/>
          <w14:ligatures w14:val="none"/>
        </w:rPr>
        <w:t xml:space="preserve">per la </w:t>
      </w:r>
      <w:r w:rsidRPr="003E0CED">
        <w:rPr>
          <w:rFonts w:ascii="Book Antiqua" w:eastAsia="Times New Roman" w:hAnsi="Book Antiqua" w:cs="Times New Roman"/>
          <w:kern w:val="0"/>
          <w:sz w:val="24"/>
          <w:szCs w:val="24"/>
          <w:lang w:eastAsia="it-IT"/>
          <w14:ligatures w14:val="none"/>
        </w:rPr>
        <w:t xml:space="preserve">Safeguarding e nel Codice Condotta per la Safeguarding. </w:t>
      </w:r>
    </w:p>
    <w:p w14:paraId="1CBE68A3" w14:textId="6991C375" w:rsidR="003E0CED" w:rsidRPr="003E0CED" w:rsidRDefault="003E0CED" w:rsidP="002422EF">
      <w:pPr>
        <w:numPr>
          <w:ilvl w:val="0"/>
          <w:numId w:val="24"/>
        </w:numPr>
        <w:spacing w:before="240" w:after="240" w:line="276" w:lineRule="auto"/>
        <w:ind w:left="567" w:hanging="567"/>
        <w:jc w:val="both"/>
        <w:rPr>
          <w:rFonts w:ascii="Book Antiqua" w:eastAsia="Times New Roman" w:hAnsi="Book Antiqua" w:cs="Times New Roman"/>
          <w:b/>
          <w:bCs/>
          <w:kern w:val="0"/>
          <w:sz w:val="24"/>
          <w:szCs w:val="24"/>
          <w:lang w:eastAsia="it-IT"/>
          <w14:ligatures w14:val="none"/>
        </w:rPr>
      </w:pPr>
      <w:r w:rsidRPr="003E0CED">
        <w:rPr>
          <w:rFonts w:ascii="Book Antiqua" w:eastAsia="Times New Roman" w:hAnsi="Book Antiqua" w:cs="Times New Roman"/>
          <w:b/>
          <w:bCs/>
          <w:kern w:val="0"/>
          <w:sz w:val="24"/>
          <w:szCs w:val="24"/>
          <w:lang w:eastAsia="it-IT"/>
          <w14:ligatures w14:val="none"/>
        </w:rPr>
        <w:t xml:space="preserve">Adozione di provvedimenti di </w:t>
      </w:r>
      <w:r w:rsidR="0020066A">
        <w:rPr>
          <w:rFonts w:ascii="Book Antiqua" w:eastAsia="Times New Roman" w:hAnsi="Book Antiqua" w:cs="Times New Roman"/>
          <w:b/>
          <w:bCs/>
          <w:kern w:val="0"/>
          <w:sz w:val="24"/>
          <w:szCs w:val="24"/>
          <w:lang w:eastAsia="it-IT"/>
          <w14:ligatures w14:val="none"/>
        </w:rPr>
        <w:t>risposta immediata</w:t>
      </w:r>
      <w:r w:rsidRPr="003E0CED">
        <w:rPr>
          <w:rFonts w:ascii="Book Antiqua" w:eastAsia="Times New Roman" w:hAnsi="Book Antiqua" w:cs="Times New Roman"/>
          <w:b/>
          <w:bCs/>
          <w:kern w:val="0"/>
          <w:sz w:val="24"/>
          <w:szCs w:val="24"/>
          <w:lang w:eastAsia="it-IT"/>
          <w14:ligatures w14:val="none"/>
        </w:rPr>
        <w:t xml:space="preserve"> </w:t>
      </w:r>
    </w:p>
    <w:p w14:paraId="4FC0EF0F" w14:textId="5D6231D3" w:rsidR="003E0CED" w:rsidRPr="003E0CED" w:rsidRDefault="003E0CED" w:rsidP="002422EF">
      <w:pPr>
        <w:spacing w:before="240" w:after="240" w:line="276" w:lineRule="auto"/>
        <w:jc w:val="both"/>
        <w:rPr>
          <w:rFonts w:ascii="Book Antiqua" w:eastAsia="Times New Roman" w:hAnsi="Book Antiqua" w:cs="Times New Roman"/>
          <w:kern w:val="0"/>
          <w:sz w:val="24"/>
          <w:szCs w:val="24"/>
          <w:lang w:eastAsia="it-IT"/>
          <w14:ligatures w14:val="none"/>
        </w:rPr>
      </w:pPr>
      <w:r>
        <w:rPr>
          <w:rFonts w:ascii="Book Antiqua" w:eastAsia="Times New Roman" w:hAnsi="Book Antiqua" w:cs="Times New Roman"/>
          <w:kern w:val="0"/>
          <w:sz w:val="24"/>
          <w:szCs w:val="24"/>
          <w:lang w:eastAsia="it-IT"/>
          <w14:ligatures w14:val="none"/>
        </w:rPr>
        <w:t>In caso di necessità, il</w:t>
      </w:r>
      <w:r w:rsidRPr="003E0CED">
        <w:rPr>
          <w:rFonts w:ascii="Book Antiqua" w:eastAsia="Times New Roman" w:hAnsi="Book Antiqua" w:cs="Times New Roman"/>
          <w:kern w:val="0"/>
          <w:sz w:val="24"/>
          <w:szCs w:val="24"/>
          <w:lang w:eastAsia="it-IT"/>
          <w14:ligatures w14:val="none"/>
        </w:rPr>
        <w:t xml:space="preserve"> </w:t>
      </w:r>
      <w:r w:rsidR="002F6DEA">
        <w:rPr>
          <w:rFonts w:ascii="Book Antiqua" w:eastAsia="Times New Roman" w:hAnsi="Book Antiqua" w:cs="Times New Roman"/>
          <w:kern w:val="0"/>
          <w:sz w:val="24"/>
          <w:szCs w:val="24"/>
          <w:lang w:eastAsia="it-IT"/>
          <w14:ligatures w14:val="none"/>
        </w:rPr>
        <w:t xml:space="preserve">Ricevente </w:t>
      </w:r>
      <w:r w:rsidRPr="003E0CED">
        <w:rPr>
          <w:rFonts w:ascii="Book Antiqua" w:eastAsia="Times New Roman" w:hAnsi="Book Antiqua" w:cs="Times New Roman"/>
          <w:kern w:val="0"/>
          <w:sz w:val="24"/>
          <w:szCs w:val="24"/>
          <w:lang w:eastAsia="it-IT"/>
          <w14:ligatures w14:val="none"/>
        </w:rPr>
        <w:t>la Segnalazione, in qualunque modo acquisita</w:t>
      </w:r>
      <w:r>
        <w:rPr>
          <w:rFonts w:ascii="Book Antiqua" w:eastAsia="Times New Roman" w:hAnsi="Book Antiqua" w:cs="Times New Roman"/>
          <w:kern w:val="0"/>
          <w:sz w:val="24"/>
          <w:szCs w:val="24"/>
          <w:lang w:eastAsia="it-IT"/>
          <w14:ligatures w14:val="none"/>
        </w:rPr>
        <w:t xml:space="preserve"> (anche tramite conoscenza diretta)</w:t>
      </w:r>
      <w:r w:rsidRPr="003E0CED">
        <w:rPr>
          <w:rFonts w:ascii="Book Antiqua" w:eastAsia="Times New Roman" w:hAnsi="Book Antiqua" w:cs="Times New Roman"/>
          <w:kern w:val="0"/>
          <w:sz w:val="24"/>
          <w:szCs w:val="24"/>
          <w:lang w:eastAsia="it-IT"/>
          <w14:ligatures w14:val="none"/>
        </w:rPr>
        <w:t>, adotta ogni iniziativa ritenuta necessaria, anche in via d’urgenza (provvedimenti di quick - response), per:</w:t>
      </w:r>
    </w:p>
    <w:p w14:paraId="379FF4FB" w14:textId="77777777" w:rsidR="003E0CED" w:rsidRPr="003E0CED" w:rsidRDefault="003E0CED" w:rsidP="002422EF">
      <w:pPr>
        <w:numPr>
          <w:ilvl w:val="0"/>
          <w:numId w:val="21"/>
        </w:numPr>
        <w:spacing w:before="240" w:after="240" w:line="276" w:lineRule="auto"/>
        <w:jc w:val="both"/>
        <w:rPr>
          <w:rFonts w:ascii="Book Antiqua" w:eastAsia="Times New Roman" w:hAnsi="Book Antiqua" w:cs="Times New Roman"/>
          <w:kern w:val="0"/>
          <w:sz w:val="24"/>
          <w:szCs w:val="24"/>
          <w:lang w:eastAsia="it-IT"/>
          <w14:ligatures w14:val="none"/>
        </w:rPr>
      </w:pPr>
      <w:r w:rsidRPr="003E0CED">
        <w:rPr>
          <w:rFonts w:ascii="Book Antiqua" w:eastAsia="Times New Roman" w:hAnsi="Book Antiqua" w:cs="Times New Roman"/>
          <w:kern w:val="0"/>
          <w:sz w:val="24"/>
          <w:szCs w:val="24"/>
          <w:lang w:eastAsia="it-IT"/>
          <w14:ligatures w14:val="none"/>
        </w:rPr>
        <w:t>la prevenzione di tutte le forme di abuso, violenza e discriminazione eliminando ogni forma di pericolo;</w:t>
      </w:r>
    </w:p>
    <w:p w14:paraId="0E86158E" w14:textId="77777777" w:rsidR="003E0CED" w:rsidRPr="003E0CED" w:rsidRDefault="003E0CED" w:rsidP="002422EF">
      <w:pPr>
        <w:numPr>
          <w:ilvl w:val="0"/>
          <w:numId w:val="21"/>
        </w:numPr>
        <w:spacing w:before="240" w:after="240" w:line="276" w:lineRule="auto"/>
        <w:jc w:val="both"/>
        <w:rPr>
          <w:rFonts w:ascii="Book Antiqua" w:eastAsia="Times New Roman" w:hAnsi="Book Antiqua" w:cs="Times New Roman"/>
          <w:kern w:val="0"/>
          <w:sz w:val="24"/>
          <w:szCs w:val="24"/>
          <w:lang w:eastAsia="it-IT"/>
          <w14:ligatures w14:val="none"/>
        </w:rPr>
      </w:pPr>
      <w:r w:rsidRPr="003E0CED">
        <w:rPr>
          <w:rFonts w:ascii="Book Antiqua" w:eastAsia="Times New Roman" w:hAnsi="Book Antiqua" w:cs="Times New Roman"/>
          <w:kern w:val="0"/>
          <w:sz w:val="24"/>
          <w:szCs w:val="24"/>
          <w:lang w:eastAsia="it-IT"/>
          <w14:ligatures w14:val="none"/>
        </w:rPr>
        <w:t>l’immediata cessazione delle forme di abuso in corso; e</w:t>
      </w:r>
    </w:p>
    <w:p w14:paraId="48F5B04B" w14:textId="77777777" w:rsidR="003E0CED" w:rsidRPr="003E0CED" w:rsidRDefault="003E0CED" w:rsidP="002422EF">
      <w:pPr>
        <w:numPr>
          <w:ilvl w:val="0"/>
          <w:numId w:val="21"/>
        </w:numPr>
        <w:spacing w:before="240" w:after="240" w:line="276" w:lineRule="auto"/>
        <w:jc w:val="both"/>
        <w:rPr>
          <w:rFonts w:ascii="Book Antiqua" w:eastAsia="Times New Roman" w:hAnsi="Book Antiqua" w:cs="Times New Roman"/>
          <w:kern w:val="0"/>
          <w:sz w:val="24"/>
          <w:szCs w:val="24"/>
          <w:lang w:eastAsia="it-IT"/>
          <w14:ligatures w14:val="none"/>
        </w:rPr>
      </w:pPr>
      <w:r w:rsidRPr="003E0CED">
        <w:rPr>
          <w:rFonts w:ascii="Book Antiqua" w:eastAsia="Times New Roman" w:hAnsi="Book Antiqua" w:cs="Times New Roman"/>
          <w:kern w:val="0"/>
          <w:sz w:val="24"/>
          <w:szCs w:val="24"/>
          <w:lang w:eastAsia="it-IT"/>
          <w14:ligatures w14:val="none"/>
        </w:rPr>
        <w:t xml:space="preserve">evitare ogni possibile reiterazione della violazione, </w:t>
      </w:r>
    </w:p>
    <w:p w14:paraId="14790092" w14:textId="77777777" w:rsidR="003E0CED" w:rsidRPr="003E0CED" w:rsidRDefault="003E0CED"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3E0CED">
        <w:rPr>
          <w:rFonts w:ascii="Book Antiqua" w:eastAsia="Times New Roman" w:hAnsi="Book Antiqua" w:cs="Times New Roman"/>
          <w:kern w:val="0"/>
          <w:sz w:val="24"/>
          <w:szCs w:val="24"/>
          <w:lang w:eastAsia="it-IT"/>
          <w14:ligatures w14:val="none"/>
        </w:rPr>
        <w:t>operando eventualmente a supporto della vittima.</w:t>
      </w:r>
    </w:p>
    <w:p w14:paraId="011793EB" w14:textId="77777777" w:rsidR="003E0CED" w:rsidRPr="003E0CED" w:rsidRDefault="003E0CED"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3E0CED">
        <w:rPr>
          <w:rFonts w:ascii="Book Antiqua" w:eastAsia="Times New Roman" w:hAnsi="Book Antiqua" w:cs="Times New Roman"/>
          <w:kern w:val="0"/>
          <w:sz w:val="24"/>
          <w:szCs w:val="24"/>
          <w:lang w:eastAsia="it-IT"/>
          <w14:ligatures w14:val="none"/>
        </w:rPr>
        <w:t>Tali misure possono essere adottate anche in attesa dell’intervento degli altri organi di giustizia e a prescindere dall’effettuazione dell’istruttoria relativa alla Segnalazione.</w:t>
      </w:r>
    </w:p>
    <w:p w14:paraId="0A464D65" w14:textId="7DA2D198" w:rsidR="003E0CED" w:rsidRPr="003E0CED" w:rsidRDefault="003E0CED"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3E0CED">
        <w:rPr>
          <w:rFonts w:ascii="Book Antiqua" w:eastAsia="Times New Roman" w:hAnsi="Book Antiqua" w:cs="Times New Roman"/>
          <w:kern w:val="0"/>
          <w:sz w:val="24"/>
          <w:szCs w:val="24"/>
          <w:lang w:eastAsia="it-IT"/>
          <w14:ligatures w14:val="none"/>
        </w:rPr>
        <w:t xml:space="preserve">In ogni caso, i provvedimenti di quick - response </w:t>
      </w:r>
      <w:r>
        <w:rPr>
          <w:rFonts w:ascii="Book Antiqua" w:eastAsia="Times New Roman" w:hAnsi="Book Antiqua" w:cs="Times New Roman"/>
          <w:kern w:val="0"/>
          <w:sz w:val="24"/>
          <w:szCs w:val="24"/>
          <w:lang w:eastAsia="it-IT"/>
          <w14:ligatures w14:val="none"/>
        </w:rPr>
        <w:t>rispettano</w:t>
      </w:r>
      <w:r w:rsidRPr="003E0CED">
        <w:rPr>
          <w:rFonts w:ascii="Book Antiqua" w:eastAsia="Times New Roman" w:hAnsi="Book Antiqua" w:cs="Times New Roman"/>
          <w:kern w:val="0"/>
          <w:sz w:val="24"/>
          <w:szCs w:val="24"/>
          <w:lang w:eastAsia="it-IT"/>
          <w14:ligatures w14:val="none"/>
        </w:rPr>
        <w:t xml:space="preserve"> il principio di proporzionalità, tenendo in particolare considerazione la natura e la gravità delle violazioni, il numero di violazioni e qualsiasi altra circostanza rilevante (quali la minore età, le condizioni o menomazioni psicofisiche della vittima), ferme restando le procedure e le sanzioni previste dal Codice di Giustizia Sportiva.</w:t>
      </w:r>
    </w:p>
    <w:p w14:paraId="4613CC0E" w14:textId="104A93A8" w:rsidR="003E0CED" w:rsidRDefault="003E0CED" w:rsidP="002422EF">
      <w:pPr>
        <w:numPr>
          <w:ilvl w:val="0"/>
          <w:numId w:val="24"/>
        </w:numPr>
        <w:spacing w:before="240" w:after="240" w:line="276" w:lineRule="auto"/>
        <w:ind w:left="567" w:hanging="567"/>
        <w:jc w:val="both"/>
        <w:rPr>
          <w:rFonts w:ascii="Book Antiqua" w:eastAsia="Times New Roman" w:hAnsi="Book Antiqua" w:cs="Times New Roman"/>
          <w:b/>
          <w:bCs/>
          <w:kern w:val="0"/>
          <w:sz w:val="24"/>
          <w:szCs w:val="24"/>
          <w:lang w:eastAsia="it-IT"/>
          <w14:ligatures w14:val="none"/>
        </w:rPr>
      </w:pPr>
      <w:r w:rsidRPr="003E0CED">
        <w:rPr>
          <w:rFonts w:ascii="Book Antiqua" w:eastAsia="Times New Roman" w:hAnsi="Book Antiqua" w:cs="Times New Roman"/>
          <w:b/>
          <w:bCs/>
          <w:kern w:val="0"/>
          <w:sz w:val="24"/>
          <w:szCs w:val="24"/>
          <w:lang w:eastAsia="it-IT"/>
          <w14:ligatures w14:val="none"/>
        </w:rPr>
        <w:t xml:space="preserve">Istruttoria e accertamento della </w:t>
      </w:r>
      <w:r w:rsidR="008872F1">
        <w:rPr>
          <w:rFonts w:ascii="Book Antiqua" w:eastAsia="Times New Roman" w:hAnsi="Book Antiqua" w:cs="Times New Roman"/>
          <w:b/>
          <w:bCs/>
          <w:kern w:val="0"/>
          <w:sz w:val="24"/>
          <w:szCs w:val="24"/>
          <w:lang w:eastAsia="it-IT"/>
          <w14:ligatures w14:val="none"/>
        </w:rPr>
        <w:t>S</w:t>
      </w:r>
      <w:r w:rsidRPr="003E0CED">
        <w:rPr>
          <w:rFonts w:ascii="Book Antiqua" w:eastAsia="Times New Roman" w:hAnsi="Book Antiqua" w:cs="Times New Roman"/>
          <w:b/>
          <w:bCs/>
          <w:kern w:val="0"/>
          <w:sz w:val="24"/>
          <w:szCs w:val="24"/>
          <w:lang w:eastAsia="it-IT"/>
          <w14:ligatures w14:val="none"/>
        </w:rPr>
        <w:t xml:space="preserve">egnalazione </w:t>
      </w:r>
    </w:p>
    <w:p w14:paraId="7FC8252C" w14:textId="305C2788" w:rsidR="0088363B" w:rsidRPr="0088363B" w:rsidRDefault="0088363B"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 xml:space="preserve">L’obiettivo della fase di accertamento della Segnalazione è di procedere con le verifiche, le analisi e le valutazioni specifiche per riscontrare l’avvenuta violazione del Modello </w:t>
      </w:r>
      <w:r w:rsidR="009C672E">
        <w:rPr>
          <w:rFonts w:ascii="Book Antiqua" w:eastAsia="Times New Roman" w:hAnsi="Book Antiqua" w:cs="Times New Roman"/>
          <w:kern w:val="0"/>
          <w:sz w:val="24"/>
          <w:szCs w:val="24"/>
          <w:lang w:eastAsia="it-IT"/>
          <w14:ligatures w14:val="none"/>
        </w:rPr>
        <w:t xml:space="preserve">per la </w:t>
      </w:r>
      <w:r w:rsidRPr="0088363B">
        <w:rPr>
          <w:rFonts w:ascii="Book Antiqua" w:eastAsia="Times New Roman" w:hAnsi="Book Antiqua" w:cs="Times New Roman"/>
          <w:kern w:val="0"/>
          <w:sz w:val="24"/>
          <w:szCs w:val="24"/>
          <w:lang w:eastAsia="it-IT"/>
          <w14:ligatures w14:val="none"/>
        </w:rPr>
        <w:t>Safeguarding e/o del Codice di Condotta per la Safeguarding, nonché la commissione del</w:t>
      </w:r>
      <w:r w:rsidRPr="0088363B">
        <w:rPr>
          <w:rFonts w:ascii="Book Antiqua" w:hAnsi="Book Antiqua" w:cs="Times New Roman"/>
          <w:kern w:val="0"/>
          <w:sz w:val="24"/>
          <w:szCs w:val="24"/>
          <w14:ligatures w14:val="none"/>
        </w:rPr>
        <w:t xml:space="preserve">le fattispecie che in qualunque modo possano configurare una ipotesi di </w:t>
      </w:r>
      <w:r w:rsidRPr="0088363B">
        <w:rPr>
          <w:rFonts w:ascii="Book Antiqua" w:eastAsia="Times New Roman" w:hAnsi="Book Antiqua" w:cs="Times New Roman"/>
          <w:kern w:val="0"/>
          <w:sz w:val="24"/>
          <w:szCs w:val="24"/>
          <w:lang w:eastAsia="it-IT"/>
          <w14:ligatures w14:val="none"/>
        </w:rPr>
        <w:t>abuso psicologico, abuso fisico, molestie e abusi sessuali, negligenza, incuria, abuso di matrice religiosa, bullismo e cyberbullismo e qualsivoglia comportamento discriminatorio; ciò ferme restando le eventuali indagini della Procura Federale e/o degli altri organi di giustizia ordinaria. Ove la Segnalazione sia effettuata con un grado di dettaglio non sufficiente a consentire di identificare elementi utili o decisivi ai fini dell’accertamento della fondatezza o meno della Segnalazione stessa, a condizione che il Segnalante non sia anonimo, i Riceventi la Segnalazione potranno interagire con lo stesso utilizzando modalità adeguate a mantenerne la riservatezza, al fine di acquisire elementi ulteriori e prima di archiviarla.</w:t>
      </w:r>
    </w:p>
    <w:p w14:paraId="3C4710C1" w14:textId="77777777" w:rsidR="0088363B" w:rsidRPr="0088363B" w:rsidRDefault="0088363B"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Nello svolgimento dell’istruttoria, i Riceventi hanno la facoltà di:</w:t>
      </w:r>
    </w:p>
    <w:p w14:paraId="0D5A9B0D" w14:textId="77777777" w:rsidR="0088363B" w:rsidRPr="0088363B" w:rsidRDefault="0088363B" w:rsidP="002422EF">
      <w:pPr>
        <w:numPr>
          <w:ilvl w:val="0"/>
          <w:numId w:val="22"/>
        </w:numPr>
        <w:spacing w:before="240" w:after="240" w:line="276" w:lineRule="auto"/>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sentire eventuali altri soggetti che possono riferire sui fatti segnalati;</w:t>
      </w:r>
    </w:p>
    <w:p w14:paraId="67FAFA84" w14:textId="77777777" w:rsidR="0088363B" w:rsidRPr="0088363B" w:rsidRDefault="0088363B" w:rsidP="002422EF">
      <w:pPr>
        <w:numPr>
          <w:ilvl w:val="0"/>
          <w:numId w:val="22"/>
        </w:numPr>
        <w:spacing w:before="240" w:after="240" w:line="276" w:lineRule="auto"/>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 xml:space="preserve">avvalersi dell’ausilio di altri soggetti interni o esterni all’Affiliata in considerazione delle specifiche competenze tecniche e professionali richieste, a condizione che: </w:t>
      </w:r>
    </w:p>
    <w:p w14:paraId="22698E05" w14:textId="77777777" w:rsidR="0088363B" w:rsidRPr="0088363B" w:rsidRDefault="0088363B" w:rsidP="002422EF">
      <w:pPr>
        <w:numPr>
          <w:ilvl w:val="0"/>
          <w:numId w:val="23"/>
        </w:numPr>
        <w:spacing w:before="240" w:after="240" w:line="276" w:lineRule="auto"/>
        <w:ind w:left="1701" w:hanging="567"/>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il coinvolgimento di tali soggetti sia strettamente necessario per svolgere una corretta analisi della Segnalazione e per valutarne la fondatezza o meno;</w:t>
      </w:r>
    </w:p>
    <w:p w14:paraId="467A1727" w14:textId="77777777" w:rsidR="0088363B" w:rsidRPr="0088363B" w:rsidRDefault="0088363B" w:rsidP="002422EF">
      <w:pPr>
        <w:numPr>
          <w:ilvl w:val="0"/>
          <w:numId w:val="23"/>
        </w:numPr>
        <w:spacing w:before="240" w:after="240" w:line="276" w:lineRule="auto"/>
        <w:ind w:left="1701" w:hanging="567"/>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 xml:space="preserve">tali soggetti assumano un obbligo di riservatezza quantomeno pari a quello gravante sui Riceventi la Segnalazione; </w:t>
      </w:r>
    </w:p>
    <w:p w14:paraId="54D71BFE" w14:textId="77777777" w:rsidR="0088363B" w:rsidRPr="0088363B" w:rsidRDefault="0088363B" w:rsidP="002422EF">
      <w:pPr>
        <w:numPr>
          <w:ilvl w:val="0"/>
          <w:numId w:val="23"/>
        </w:numPr>
        <w:spacing w:before="240" w:after="240" w:line="276" w:lineRule="auto"/>
        <w:ind w:left="1701" w:hanging="567"/>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tali soggetti siano messi a conoscenza unicamente delle informazioni contenute nella Segnalazione che sono strettamente necessarie per lo svolgimento delle attività a loro richieste;</w:t>
      </w:r>
    </w:p>
    <w:p w14:paraId="5B59BD88" w14:textId="77777777" w:rsidR="0088363B" w:rsidRPr="0088363B" w:rsidRDefault="0088363B" w:rsidP="002422EF">
      <w:pPr>
        <w:numPr>
          <w:ilvl w:val="0"/>
          <w:numId w:val="23"/>
        </w:numPr>
        <w:spacing w:before="240" w:after="240" w:line="276" w:lineRule="auto"/>
        <w:ind w:left="1701" w:hanging="567"/>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venga tenuta traccia scritta dei soggetti ulteriori coinvolti nel processo di analisi della Segnalazione e ne vengano documentate le attività.</w:t>
      </w:r>
    </w:p>
    <w:p w14:paraId="1CC8F794" w14:textId="45288270" w:rsidR="0088363B" w:rsidRPr="0088363B" w:rsidRDefault="0088363B"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 xml:space="preserve">In ogni caso, tutte le attività istruttorie devono essere compiute in modo tale da garantire la tempestiva ed efficace gestione delle Segnalazioni, con l’obiettivo di sanzionare celermente ogni violazione del Modello </w:t>
      </w:r>
      <w:r w:rsidR="009C672E">
        <w:rPr>
          <w:rFonts w:ascii="Book Antiqua" w:eastAsia="Times New Roman" w:hAnsi="Book Antiqua" w:cs="Times New Roman"/>
          <w:kern w:val="0"/>
          <w:sz w:val="24"/>
          <w:szCs w:val="24"/>
          <w:lang w:eastAsia="it-IT"/>
          <w14:ligatures w14:val="none"/>
        </w:rPr>
        <w:t xml:space="preserve">per la </w:t>
      </w:r>
      <w:r w:rsidRPr="0088363B">
        <w:rPr>
          <w:rFonts w:ascii="Book Antiqua" w:eastAsia="Times New Roman" w:hAnsi="Book Antiqua" w:cs="Times New Roman"/>
          <w:kern w:val="0"/>
          <w:sz w:val="24"/>
          <w:szCs w:val="24"/>
          <w:lang w:eastAsia="it-IT"/>
          <w14:ligatures w14:val="none"/>
        </w:rPr>
        <w:t xml:space="preserve">Safeguarding e/o del Codice di Condotta </w:t>
      </w:r>
      <w:r w:rsidR="00372144">
        <w:rPr>
          <w:rFonts w:ascii="Book Antiqua" w:eastAsia="Times New Roman" w:hAnsi="Book Antiqua" w:cs="Times New Roman"/>
          <w:kern w:val="0"/>
          <w:sz w:val="24"/>
          <w:szCs w:val="24"/>
          <w:lang w:eastAsia="it-IT"/>
          <w14:ligatures w14:val="none"/>
        </w:rPr>
        <w:t xml:space="preserve">per la </w:t>
      </w:r>
      <w:r w:rsidRPr="0088363B">
        <w:rPr>
          <w:rFonts w:ascii="Book Antiqua" w:eastAsia="Times New Roman" w:hAnsi="Book Antiqua" w:cs="Times New Roman"/>
          <w:kern w:val="0"/>
          <w:sz w:val="24"/>
          <w:szCs w:val="24"/>
          <w:lang w:eastAsia="it-IT"/>
          <w14:ligatures w14:val="none"/>
        </w:rPr>
        <w:t>Safeguarding.</w:t>
      </w:r>
    </w:p>
    <w:p w14:paraId="64CEB531" w14:textId="3F73261C" w:rsidR="0088363B" w:rsidRPr="0088363B" w:rsidRDefault="0088363B"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I Riceventi la Segnalazione e tutti i soggetti a qualunque titolo coinvolti hanno l’obbligo di astenersi dal procedimento di gestione della Segnalazione qualora sussistano a proprio carico conflitti di interesse, perché per esempio sono essi stessi i soggetti passivi della Segnalazione o perché sono legati da rapporti di parentela o amicizia con i soggetti passivi della Segnalazione.  In tal caso, dovranno dichiarare l’esistenza del conflitto di interesse all’organo amministrativo dell’</w:t>
      </w:r>
      <w:r>
        <w:rPr>
          <w:rFonts w:ascii="Book Antiqua" w:eastAsia="Times New Roman" w:hAnsi="Book Antiqua" w:cs="Times New Roman"/>
          <w:kern w:val="0"/>
          <w:sz w:val="24"/>
          <w:szCs w:val="24"/>
          <w:lang w:eastAsia="it-IT"/>
          <w14:ligatures w14:val="none"/>
        </w:rPr>
        <w:t>[</w:t>
      </w:r>
      <w:r w:rsidRPr="0088363B">
        <w:rPr>
          <w:rFonts w:ascii="Book Antiqua" w:eastAsia="Times New Roman" w:hAnsi="Book Antiqua" w:cs="Times New Roman"/>
          <w:i/>
          <w:iCs/>
          <w:kern w:val="0"/>
          <w:sz w:val="24"/>
          <w:szCs w:val="24"/>
          <w:lang w:eastAsia="it-IT"/>
          <w14:ligatures w14:val="none"/>
        </w:rPr>
        <w:t>Affiliata</w:t>
      </w:r>
      <w:r>
        <w:rPr>
          <w:rFonts w:ascii="Book Antiqua" w:eastAsia="Times New Roman" w:hAnsi="Book Antiqua" w:cs="Times New Roman"/>
          <w:kern w:val="0"/>
          <w:sz w:val="24"/>
          <w:szCs w:val="24"/>
          <w:lang w:eastAsia="it-IT"/>
          <w14:ligatures w14:val="none"/>
        </w:rPr>
        <w:t>]</w:t>
      </w:r>
      <w:r w:rsidRPr="0088363B">
        <w:rPr>
          <w:rFonts w:ascii="Book Antiqua" w:eastAsia="Times New Roman" w:hAnsi="Book Antiqua" w:cs="Times New Roman"/>
          <w:kern w:val="0"/>
          <w:sz w:val="24"/>
          <w:szCs w:val="24"/>
          <w:lang w:eastAsia="it-IT"/>
          <w14:ligatures w14:val="none"/>
        </w:rPr>
        <w:t xml:space="preserve"> che provvederà a individuare la persona da incaricare per la gestione della Segnalazione interessata.</w:t>
      </w:r>
    </w:p>
    <w:p w14:paraId="55B50163" w14:textId="1804519F" w:rsidR="0088363B" w:rsidRPr="003E0CED" w:rsidRDefault="0088363B" w:rsidP="002422EF">
      <w:pPr>
        <w:spacing w:before="240" w:after="240" w:line="276" w:lineRule="auto"/>
        <w:jc w:val="both"/>
        <w:rPr>
          <w:rFonts w:ascii="Book Antiqua" w:eastAsia="Times New Roman" w:hAnsi="Book Antiqua" w:cs="Times New Roman"/>
          <w:b/>
          <w:bCs/>
          <w:kern w:val="0"/>
          <w:sz w:val="24"/>
          <w:szCs w:val="24"/>
          <w:lang w:eastAsia="it-IT"/>
          <w14:ligatures w14:val="none"/>
        </w:rPr>
      </w:pPr>
      <w:r w:rsidRPr="0088363B">
        <w:rPr>
          <w:rFonts w:ascii="Book Antiqua" w:eastAsia="Times New Roman" w:hAnsi="Book Antiqua" w:cs="Times New Roman"/>
          <w:kern w:val="0"/>
          <w:sz w:val="24"/>
          <w:szCs w:val="24"/>
          <w:lang w:eastAsia="it-IT"/>
          <w14:ligatures w14:val="none"/>
        </w:rPr>
        <w:t>La violazione degli obblighi di riservatezza ed astensione nella gestione della Segnalazione da parte dei Riceventi, così come da parte degli altri soggetti eventualmente coinvolti nella gestione della Segnalazione, comporta l’applicazione di sanzioni disciplinari ai sensi delle norme di legge, de</w:t>
      </w:r>
      <w:r w:rsidR="0020066A">
        <w:rPr>
          <w:rFonts w:ascii="Book Antiqua" w:eastAsia="Times New Roman" w:hAnsi="Book Antiqua" w:cs="Times New Roman"/>
          <w:kern w:val="0"/>
          <w:sz w:val="24"/>
          <w:szCs w:val="24"/>
          <w:lang w:eastAsia="it-IT"/>
          <w14:ligatures w14:val="none"/>
        </w:rPr>
        <w:t xml:space="preserve">gli accordi collettivi e dei </w:t>
      </w:r>
      <w:r w:rsidRPr="0088363B">
        <w:rPr>
          <w:rFonts w:ascii="Book Antiqua" w:eastAsia="Times New Roman" w:hAnsi="Book Antiqua" w:cs="Times New Roman"/>
          <w:kern w:val="0"/>
          <w:sz w:val="24"/>
          <w:szCs w:val="24"/>
          <w:lang w:eastAsia="it-IT"/>
          <w14:ligatures w14:val="none"/>
        </w:rPr>
        <w:t xml:space="preserve">CCNL applicabili, del sistema sanzionatorio nei casi in cui quest’ultimo sia applicabile e fatta salva, in ogni caso, la validità dei provvedimenti degli </w:t>
      </w:r>
      <w:r w:rsidR="00372144">
        <w:rPr>
          <w:rFonts w:ascii="Book Antiqua" w:eastAsia="Times New Roman" w:hAnsi="Book Antiqua" w:cs="Times New Roman"/>
          <w:kern w:val="0"/>
          <w:sz w:val="24"/>
          <w:szCs w:val="24"/>
          <w:lang w:eastAsia="it-IT"/>
          <w14:ligatures w14:val="none"/>
        </w:rPr>
        <w:t>o</w:t>
      </w:r>
      <w:r w:rsidRPr="0088363B">
        <w:rPr>
          <w:rFonts w:ascii="Book Antiqua" w:eastAsia="Times New Roman" w:hAnsi="Book Antiqua" w:cs="Times New Roman"/>
          <w:kern w:val="0"/>
          <w:sz w:val="24"/>
          <w:szCs w:val="24"/>
          <w:lang w:eastAsia="it-IT"/>
          <w14:ligatures w14:val="none"/>
        </w:rPr>
        <w:t>rgani di giustizia federali.</w:t>
      </w:r>
    </w:p>
    <w:p w14:paraId="5729DED0" w14:textId="77777777" w:rsidR="003E0CED" w:rsidRPr="003E0CED" w:rsidRDefault="003E0CED" w:rsidP="002422EF">
      <w:pPr>
        <w:numPr>
          <w:ilvl w:val="0"/>
          <w:numId w:val="24"/>
        </w:numPr>
        <w:spacing w:before="240" w:after="240" w:line="276" w:lineRule="auto"/>
        <w:ind w:left="567" w:hanging="567"/>
        <w:jc w:val="both"/>
        <w:rPr>
          <w:rFonts w:ascii="Book Antiqua" w:eastAsia="Times New Roman" w:hAnsi="Book Antiqua" w:cs="Times New Roman"/>
          <w:b/>
          <w:bCs/>
          <w:kern w:val="0"/>
          <w:sz w:val="24"/>
          <w:szCs w:val="24"/>
          <w:lang w:eastAsia="it-IT"/>
          <w14:ligatures w14:val="none"/>
        </w:rPr>
      </w:pPr>
      <w:r w:rsidRPr="003E0CED">
        <w:rPr>
          <w:rFonts w:ascii="Book Antiqua" w:eastAsia="Times New Roman" w:hAnsi="Book Antiqua" w:cs="Times New Roman"/>
          <w:b/>
          <w:bCs/>
          <w:kern w:val="0"/>
          <w:sz w:val="24"/>
          <w:szCs w:val="24"/>
          <w:lang w:eastAsia="it-IT"/>
          <w14:ligatures w14:val="none"/>
        </w:rPr>
        <w:t xml:space="preserve">Chiusura delle operazioni di gestione della segnalazione </w:t>
      </w:r>
    </w:p>
    <w:p w14:paraId="61CC548A" w14:textId="60AB9331" w:rsidR="003E0CED" w:rsidRPr="003E0CED" w:rsidRDefault="003E0CED"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3E0CED">
        <w:rPr>
          <w:rFonts w:ascii="Book Antiqua" w:eastAsia="Times New Roman" w:hAnsi="Book Antiqua" w:cs="Times New Roman"/>
          <w:kern w:val="0"/>
          <w:sz w:val="24"/>
          <w:szCs w:val="24"/>
          <w:lang w:eastAsia="it-IT"/>
          <w14:ligatures w14:val="none"/>
        </w:rPr>
        <w:t>All’esito della chiusura delle operazioni di analisi preliminare della Segnalazione, ovvero di istruttoria e accertamento della stessa</w:t>
      </w:r>
      <w:r w:rsidR="008872F1">
        <w:rPr>
          <w:rFonts w:ascii="Book Antiqua" w:eastAsia="Times New Roman" w:hAnsi="Book Antiqua" w:cs="Times New Roman"/>
          <w:kern w:val="0"/>
          <w:sz w:val="24"/>
          <w:szCs w:val="24"/>
          <w:lang w:eastAsia="it-IT"/>
          <w14:ligatures w14:val="none"/>
        </w:rPr>
        <w:t>,</w:t>
      </w:r>
      <w:r w:rsidRPr="003E0CED">
        <w:rPr>
          <w:rFonts w:ascii="Book Antiqua" w:eastAsia="Times New Roman" w:hAnsi="Book Antiqua" w:cs="Times New Roman"/>
          <w:kern w:val="0"/>
          <w:sz w:val="24"/>
          <w:szCs w:val="24"/>
          <w:lang w:eastAsia="it-IT"/>
          <w14:ligatures w14:val="none"/>
        </w:rPr>
        <w:t xml:space="preserve"> i</w:t>
      </w:r>
      <w:r w:rsidR="008872F1">
        <w:rPr>
          <w:rFonts w:ascii="Book Antiqua" w:eastAsia="Times New Roman" w:hAnsi="Book Antiqua" w:cs="Times New Roman"/>
          <w:kern w:val="0"/>
          <w:sz w:val="24"/>
          <w:szCs w:val="24"/>
          <w:lang w:eastAsia="it-IT"/>
          <w14:ligatures w14:val="none"/>
        </w:rPr>
        <w:t xml:space="preserve">l </w:t>
      </w:r>
      <w:r w:rsidR="0088363B">
        <w:rPr>
          <w:rFonts w:ascii="Book Antiqua" w:eastAsia="Times New Roman" w:hAnsi="Book Antiqua" w:cs="Times New Roman"/>
          <w:kern w:val="0"/>
          <w:sz w:val="24"/>
          <w:szCs w:val="24"/>
          <w:lang w:eastAsia="it-IT"/>
          <w14:ligatures w14:val="none"/>
        </w:rPr>
        <w:t>Ricevente</w:t>
      </w:r>
      <w:r w:rsidR="008872F1">
        <w:rPr>
          <w:rFonts w:ascii="Book Antiqua" w:eastAsia="Times New Roman" w:hAnsi="Book Antiqua" w:cs="Times New Roman"/>
          <w:kern w:val="0"/>
          <w:sz w:val="24"/>
          <w:szCs w:val="24"/>
          <w:lang w:eastAsia="it-IT"/>
          <w14:ligatures w14:val="none"/>
        </w:rPr>
        <w:t xml:space="preserve">, ove ritenga che vi sia stata una violazione del Modello </w:t>
      </w:r>
      <w:r w:rsidR="00372144">
        <w:rPr>
          <w:rFonts w:ascii="Book Antiqua" w:eastAsia="Times New Roman" w:hAnsi="Book Antiqua" w:cs="Times New Roman"/>
          <w:kern w:val="0"/>
          <w:sz w:val="24"/>
          <w:szCs w:val="24"/>
          <w:lang w:eastAsia="it-IT"/>
          <w14:ligatures w14:val="none"/>
        </w:rPr>
        <w:t xml:space="preserve">per la </w:t>
      </w:r>
      <w:r w:rsidR="008872F1">
        <w:rPr>
          <w:rFonts w:ascii="Book Antiqua" w:eastAsia="Times New Roman" w:hAnsi="Book Antiqua" w:cs="Times New Roman"/>
          <w:kern w:val="0"/>
          <w:sz w:val="24"/>
          <w:szCs w:val="24"/>
          <w:lang w:eastAsia="it-IT"/>
          <w14:ligatures w14:val="none"/>
        </w:rPr>
        <w:t>Safeguarding o del Codice di Condotta per la Safeguarding, attiva il procedimento sanzionatorio</w:t>
      </w:r>
      <w:r w:rsidRPr="003E0CED">
        <w:rPr>
          <w:rFonts w:ascii="Book Antiqua" w:eastAsia="Times New Roman" w:hAnsi="Book Antiqua" w:cs="Times New Roman"/>
          <w:kern w:val="0"/>
          <w:sz w:val="24"/>
          <w:szCs w:val="24"/>
          <w:lang w:eastAsia="it-IT"/>
          <w14:ligatures w14:val="none"/>
        </w:rPr>
        <w:t>.</w:t>
      </w:r>
    </w:p>
    <w:p w14:paraId="1329144E" w14:textId="46088896" w:rsidR="00B05413" w:rsidRDefault="00B05413" w:rsidP="002422EF">
      <w:pPr>
        <w:spacing w:before="240" w:after="240" w:line="276" w:lineRule="auto"/>
        <w:jc w:val="both"/>
        <w:rPr>
          <w:rFonts w:ascii="Book Antiqua" w:hAnsi="Book Antiqua"/>
          <w:b/>
          <w:bCs/>
          <w:sz w:val="24"/>
          <w:szCs w:val="24"/>
        </w:rPr>
      </w:pPr>
      <w:bookmarkStart w:id="13" w:name="_Toc170740643"/>
      <w:r>
        <w:rPr>
          <w:rFonts w:ascii="Book Antiqua" w:hAnsi="Book Antiqua"/>
          <w:b/>
          <w:bCs/>
          <w:sz w:val="24"/>
          <w:szCs w:val="24"/>
        </w:rPr>
        <w:t>Dovere di astensione</w:t>
      </w:r>
    </w:p>
    <w:p w14:paraId="12C9F5CE" w14:textId="6C3D8431" w:rsidR="00B05413" w:rsidRPr="0051053E" w:rsidRDefault="00B05413" w:rsidP="002422EF">
      <w:pPr>
        <w:spacing w:before="240" w:after="240" w:line="276" w:lineRule="auto"/>
        <w:jc w:val="both"/>
        <w:rPr>
          <w:rFonts w:ascii="Book Antiqua" w:hAnsi="Book Antiqua"/>
          <w:sz w:val="24"/>
          <w:szCs w:val="24"/>
        </w:rPr>
      </w:pPr>
      <w:r w:rsidRPr="0051053E">
        <w:rPr>
          <w:rFonts w:ascii="Book Antiqua" w:hAnsi="Book Antiqua"/>
          <w:sz w:val="24"/>
          <w:szCs w:val="24"/>
        </w:rPr>
        <w:t>I</w:t>
      </w:r>
      <w:r>
        <w:rPr>
          <w:rFonts w:ascii="Book Antiqua" w:hAnsi="Book Antiqua"/>
          <w:sz w:val="24"/>
          <w:szCs w:val="24"/>
        </w:rPr>
        <w:t>l</w:t>
      </w:r>
      <w:r w:rsidRPr="0051053E">
        <w:rPr>
          <w:rFonts w:ascii="Book Antiqua" w:hAnsi="Book Antiqua"/>
          <w:sz w:val="24"/>
          <w:szCs w:val="24"/>
        </w:rPr>
        <w:t xml:space="preserve"> </w:t>
      </w:r>
      <w:r w:rsidR="0088363B">
        <w:rPr>
          <w:rFonts w:ascii="Book Antiqua" w:hAnsi="Book Antiqua"/>
          <w:sz w:val="24"/>
          <w:szCs w:val="24"/>
        </w:rPr>
        <w:t xml:space="preserve">Ricevente </w:t>
      </w:r>
      <w:r w:rsidRPr="0051053E">
        <w:rPr>
          <w:rFonts w:ascii="Book Antiqua" w:hAnsi="Book Antiqua"/>
          <w:sz w:val="24"/>
          <w:szCs w:val="24"/>
        </w:rPr>
        <w:t xml:space="preserve">la Segnalazione e tutti i soggetti a qualunque titolo coinvolti hanno </w:t>
      </w:r>
      <w:r>
        <w:rPr>
          <w:rFonts w:ascii="Book Antiqua" w:hAnsi="Book Antiqua"/>
          <w:sz w:val="24"/>
          <w:szCs w:val="24"/>
        </w:rPr>
        <w:t>l</w:t>
      </w:r>
      <w:r w:rsidRPr="0051053E">
        <w:rPr>
          <w:rFonts w:ascii="Book Antiqua" w:hAnsi="Book Antiqua"/>
          <w:sz w:val="24"/>
          <w:szCs w:val="24"/>
        </w:rPr>
        <w:t>’obbligo di astenersi dal procedimento di gestione della Segnalazione qualora sussistano a proprio carico conflitti di interesse</w:t>
      </w:r>
      <w:r w:rsidR="0088363B">
        <w:rPr>
          <w:rFonts w:ascii="Book Antiqua" w:hAnsi="Book Antiqua"/>
          <w:sz w:val="24"/>
          <w:szCs w:val="24"/>
        </w:rPr>
        <w:t>, perché per esempio sono essi stessi i soggetti passivi della Segnalazione o perché sono legati da rapporti di parentela o amicizia con i soggetti passivi della Segnalazione</w:t>
      </w:r>
      <w:r w:rsidRPr="0051053E">
        <w:rPr>
          <w:rFonts w:ascii="Book Antiqua" w:hAnsi="Book Antiqua"/>
          <w:sz w:val="24"/>
          <w:szCs w:val="24"/>
        </w:rPr>
        <w:t>.  In tal caso</w:t>
      </w:r>
      <w:r>
        <w:rPr>
          <w:rFonts w:ascii="Book Antiqua" w:hAnsi="Book Antiqua"/>
          <w:sz w:val="24"/>
          <w:szCs w:val="24"/>
        </w:rPr>
        <w:t>,</w:t>
      </w:r>
      <w:r w:rsidRPr="0051053E">
        <w:rPr>
          <w:rFonts w:ascii="Book Antiqua" w:hAnsi="Book Antiqua"/>
          <w:sz w:val="24"/>
          <w:szCs w:val="24"/>
        </w:rPr>
        <w:t xml:space="preserve"> dovranno dichiarare l’esistenza del conflitto di interesse all’organo amministrativo dell’</w:t>
      </w:r>
      <w:r w:rsidR="00717956" w:rsidRPr="00717956">
        <w:rPr>
          <w:rFonts w:ascii="Book Antiqua" w:hAnsi="Book Antiqua"/>
          <w:i/>
          <w:sz w:val="24"/>
          <w:szCs w:val="24"/>
        </w:rPr>
        <w:t>[Affiliata]</w:t>
      </w:r>
      <w:r w:rsidRPr="0051053E">
        <w:rPr>
          <w:rFonts w:ascii="Book Antiqua" w:hAnsi="Book Antiqua"/>
          <w:sz w:val="24"/>
          <w:szCs w:val="24"/>
        </w:rPr>
        <w:t xml:space="preserve"> che provvederà a individuare la persona da incaricare per la gestione della Segnalazione interessata.</w:t>
      </w:r>
    </w:p>
    <w:p w14:paraId="6046AF8F" w14:textId="1E43BFD5" w:rsidR="00B05413" w:rsidRPr="00B05413" w:rsidRDefault="00B05413" w:rsidP="002422EF">
      <w:pPr>
        <w:spacing w:before="240" w:after="240" w:line="276" w:lineRule="auto"/>
        <w:jc w:val="both"/>
        <w:rPr>
          <w:rFonts w:ascii="Book Antiqua" w:hAnsi="Book Antiqua"/>
          <w:sz w:val="24"/>
          <w:szCs w:val="24"/>
        </w:rPr>
      </w:pPr>
      <w:r w:rsidRPr="0051053E">
        <w:rPr>
          <w:rFonts w:ascii="Book Antiqua" w:hAnsi="Book Antiqua"/>
          <w:sz w:val="24"/>
          <w:szCs w:val="24"/>
        </w:rPr>
        <w:t xml:space="preserve">La violazione degli obblighi di riservatezza ed astensione nella gestione della Segnalazione da parte dei </w:t>
      </w:r>
      <w:r w:rsidR="0088363B">
        <w:rPr>
          <w:rFonts w:ascii="Book Antiqua" w:hAnsi="Book Antiqua"/>
          <w:sz w:val="24"/>
          <w:szCs w:val="24"/>
        </w:rPr>
        <w:t>Riceventi l</w:t>
      </w:r>
      <w:r w:rsidRPr="0051053E">
        <w:rPr>
          <w:rFonts w:ascii="Book Antiqua" w:hAnsi="Book Antiqua"/>
          <w:sz w:val="24"/>
          <w:szCs w:val="24"/>
        </w:rPr>
        <w:t xml:space="preserve">a stessa, così come da parte degli altri soggetti eventualmente </w:t>
      </w:r>
      <w:r w:rsidR="0088363B">
        <w:rPr>
          <w:rFonts w:ascii="Book Antiqua" w:hAnsi="Book Antiqua"/>
          <w:sz w:val="24"/>
          <w:szCs w:val="24"/>
        </w:rPr>
        <w:t>c</w:t>
      </w:r>
      <w:r w:rsidRPr="0051053E">
        <w:rPr>
          <w:rFonts w:ascii="Book Antiqua" w:hAnsi="Book Antiqua"/>
          <w:sz w:val="24"/>
          <w:szCs w:val="24"/>
        </w:rPr>
        <w:t xml:space="preserve">oinvolti nella gestione della Segnalazione, comporta l’applicazione di sanzioni disciplinari ai sensi delle norme di legge, dei CCNL applicabili, del </w:t>
      </w:r>
      <w:r w:rsidR="0088363B">
        <w:rPr>
          <w:rFonts w:ascii="Book Antiqua" w:hAnsi="Book Antiqua"/>
          <w:sz w:val="24"/>
          <w:szCs w:val="24"/>
        </w:rPr>
        <w:t>s</w:t>
      </w:r>
      <w:r w:rsidRPr="0051053E">
        <w:rPr>
          <w:rFonts w:ascii="Book Antiqua" w:hAnsi="Book Antiqua"/>
          <w:sz w:val="24"/>
          <w:szCs w:val="24"/>
        </w:rPr>
        <w:t xml:space="preserve">istema </w:t>
      </w:r>
      <w:r w:rsidR="0088363B">
        <w:rPr>
          <w:rFonts w:ascii="Book Antiqua" w:hAnsi="Book Antiqua"/>
          <w:sz w:val="24"/>
          <w:szCs w:val="24"/>
        </w:rPr>
        <w:t>d</w:t>
      </w:r>
      <w:r w:rsidRPr="0051053E">
        <w:rPr>
          <w:rFonts w:ascii="Book Antiqua" w:hAnsi="Book Antiqua"/>
          <w:sz w:val="24"/>
          <w:szCs w:val="24"/>
        </w:rPr>
        <w:t>isciplinare adottato dall’</w:t>
      </w:r>
      <w:r w:rsidR="00717956" w:rsidRPr="00717956">
        <w:rPr>
          <w:rFonts w:ascii="Book Antiqua" w:hAnsi="Book Antiqua"/>
          <w:i/>
          <w:sz w:val="24"/>
          <w:szCs w:val="24"/>
        </w:rPr>
        <w:t>[Affiliata]</w:t>
      </w:r>
      <w:r w:rsidRPr="0051053E">
        <w:rPr>
          <w:rFonts w:ascii="Book Antiqua" w:hAnsi="Book Antiqua"/>
          <w:sz w:val="24"/>
          <w:szCs w:val="24"/>
        </w:rPr>
        <w:t xml:space="preserve"> e fatta salva</w:t>
      </w:r>
      <w:r>
        <w:rPr>
          <w:rFonts w:ascii="Book Antiqua" w:hAnsi="Book Antiqua"/>
          <w:sz w:val="24"/>
          <w:szCs w:val="24"/>
        </w:rPr>
        <w:t>,</w:t>
      </w:r>
      <w:r w:rsidRPr="0051053E">
        <w:rPr>
          <w:rFonts w:ascii="Book Antiqua" w:hAnsi="Book Antiqua"/>
          <w:sz w:val="24"/>
          <w:szCs w:val="24"/>
        </w:rPr>
        <w:t xml:space="preserve"> in ogni caso</w:t>
      </w:r>
      <w:r>
        <w:rPr>
          <w:rFonts w:ascii="Book Antiqua" w:hAnsi="Book Antiqua"/>
          <w:sz w:val="24"/>
          <w:szCs w:val="24"/>
        </w:rPr>
        <w:t>,</w:t>
      </w:r>
      <w:r w:rsidRPr="0051053E">
        <w:rPr>
          <w:rFonts w:ascii="Book Antiqua" w:hAnsi="Book Antiqua"/>
          <w:sz w:val="24"/>
          <w:szCs w:val="24"/>
        </w:rPr>
        <w:t xml:space="preserve"> la validità dei provvedimenti degli Organi di giustizia federali</w:t>
      </w:r>
      <w:r w:rsidR="00195042">
        <w:rPr>
          <w:rFonts w:ascii="Book Antiqua" w:hAnsi="Book Antiqua"/>
          <w:sz w:val="24"/>
          <w:szCs w:val="24"/>
        </w:rPr>
        <w:t>.</w:t>
      </w:r>
    </w:p>
    <w:p w14:paraId="188BF0EA" w14:textId="77777777" w:rsidR="00B05413" w:rsidRDefault="003E0CED" w:rsidP="002422EF">
      <w:pPr>
        <w:spacing w:before="240" w:after="240" w:line="276" w:lineRule="auto"/>
        <w:jc w:val="both"/>
        <w:rPr>
          <w:rFonts w:ascii="Book Antiqua" w:hAnsi="Book Antiqua"/>
          <w:b/>
          <w:bCs/>
          <w:sz w:val="24"/>
          <w:szCs w:val="24"/>
        </w:rPr>
      </w:pPr>
      <w:r w:rsidRPr="003E0CED">
        <w:rPr>
          <w:rFonts w:ascii="Book Antiqua" w:hAnsi="Book Antiqua"/>
          <w:b/>
          <w:bCs/>
          <w:sz w:val="24"/>
          <w:szCs w:val="24"/>
        </w:rPr>
        <w:t>Conservazione della documentazione inerente alla Segnalazione</w:t>
      </w:r>
      <w:bookmarkEnd w:id="13"/>
    </w:p>
    <w:p w14:paraId="40159E8B" w14:textId="248EDC36" w:rsidR="003E0CED" w:rsidRPr="003E0CED" w:rsidRDefault="00B15101" w:rsidP="002422EF">
      <w:pPr>
        <w:spacing w:before="240" w:after="240" w:line="276" w:lineRule="auto"/>
        <w:jc w:val="both"/>
        <w:rPr>
          <w:rFonts w:ascii="Book Antiqua" w:eastAsia="Times New Roman" w:hAnsi="Book Antiqua" w:cs="Times New Roman"/>
          <w:kern w:val="0"/>
          <w:sz w:val="24"/>
          <w:szCs w:val="24"/>
          <w:lang w:eastAsia="it-IT"/>
          <w14:ligatures w14:val="none"/>
        </w:rPr>
      </w:pPr>
      <w:r>
        <w:rPr>
          <w:rFonts w:ascii="Book Antiqua" w:eastAsia="Times New Roman" w:hAnsi="Book Antiqua" w:cs="Times New Roman"/>
          <w:kern w:val="0"/>
          <w:sz w:val="24"/>
          <w:szCs w:val="24"/>
          <w:lang w:eastAsia="it-IT"/>
          <w14:ligatures w14:val="none"/>
        </w:rPr>
        <w:t>L’</w:t>
      </w:r>
      <w:r w:rsidR="00717956" w:rsidRPr="00717956">
        <w:rPr>
          <w:rFonts w:ascii="Book Antiqua" w:eastAsia="Times New Roman" w:hAnsi="Book Antiqua" w:cs="Times New Roman"/>
          <w:i/>
          <w:iCs/>
          <w:kern w:val="0"/>
          <w:sz w:val="24"/>
          <w:szCs w:val="24"/>
          <w:lang w:eastAsia="it-IT"/>
          <w14:ligatures w14:val="none"/>
        </w:rPr>
        <w:t>[Affiliata]</w:t>
      </w:r>
      <w:r w:rsidR="003E0CED" w:rsidRPr="003E0CED">
        <w:rPr>
          <w:rFonts w:ascii="Book Antiqua" w:eastAsia="Times New Roman" w:hAnsi="Book Antiqua" w:cs="Times New Roman"/>
          <w:kern w:val="0"/>
          <w:sz w:val="24"/>
          <w:szCs w:val="24"/>
          <w:lang w:eastAsia="it-IT"/>
          <w14:ligatures w14:val="none"/>
        </w:rPr>
        <w:t xml:space="preserve"> archivia</w:t>
      </w:r>
      <w:r>
        <w:rPr>
          <w:rFonts w:ascii="Book Antiqua" w:eastAsia="Times New Roman" w:hAnsi="Book Antiqua" w:cs="Times New Roman"/>
          <w:kern w:val="0"/>
          <w:sz w:val="24"/>
          <w:szCs w:val="24"/>
          <w:lang w:eastAsia="it-IT"/>
          <w14:ligatures w14:val="none"/>
        </w:rPr>
        <w:t xml:space="preserve"> </w:t>
      </w:r>
      <w:r w:rsidR="003E0CED" w:rsidRPr="003E0CED">
        <w:rPr>
          <w:rFonts w:ascii="Book Antiqua" w:eastAsia="Times New Roman" w:hAnsi="Book Antiqua" w:cs="Times New Roman"/>
          <w:kern w:val="0"/>
          <w:sz w:val="24"/>
          <w:szCs w:val="24"/>
          <w:lang w:eastAsia="it-IT"/>
          <w14:ligatures w14:val="none"/>
        </w:rPr>
        <w:t xml:space="preserve">la documentazione relativa alla Segnalazione </w:t>
      </w:r>
      <w:r>
        <w:rPr>
          <w:rFonts w:ascii="Book Antiqua" w:eastAsia="Times New Roman" w:hAnsi="Book Antiqua" w:cs="Times New Roman"/>
          <w:kern w:val="0"/>
          <w:sz w:val="24"/>
          <w:szCs w:val="24"/>
          <w:lang w:eastAsia="it-IT"/>
          <w14:ligatures w14:val="none"/>
        </w:rPr>
        <w:t xml:space="preserve">con modalità </w:t>
      </w:r>
      <w:r w:rsidR="003E0CED" w:rsidRPr="003E0CED">
        <w:rPr>
          <w:rFonts w:ascii="Book Antiqua" w:eastAsia="Times New Roman" w:hAnsi="Book Antiqua" w:cs="Times New Roman"/>
          <w:kern w:val="0"/>
          <w:sz w:val="24"/>
          <w:szCs w:val="24"/>
          <w:lang w:eastAsia="it-IT"/>
          <w14:ligatures w14:val="none"/>
        </w:rPr>
        <w:t>att</w:t>
      </w:r>
      <w:r>
        <w:rPr>
          <w:rFonts w:ascii="Book Antiqua" w:eastAsia="Times New Roman" w:hAnsi="Book Antiqua" w:cs="Times New Roman"/>
          <w:kern w:val="0"/>
          <w:sz w:val="24"/>
          <w:szCs w:val="24"/>
          <w:lang w:eastAsia="it-IT"/>
          <w14:ligatures w14:val="none"/>
        </w:rPr>
        <w:t>e</w:t>
      </w:r>
      <w:r w:rsidR="003E0CED" w:rsidRPr="003E0CED">
        <w:rPr>
          <w:rFonts w:ascii="Book Antiqua" w:eastAsia="Times New Roman" w:hAnsi="Book Antiqua" w:cs="Times New Roman"/>
          <w:kern w:val="0"/>
          <w:sz w:val="24"/>
          <w:szCs w:val="24"/>
          <w:lang w:eastAsia="it-IT"/>
          <w14:ligatures w14:val="none"/>
        </w:rPr>
        <w:t xml:space="preserve"> a preservar</w:t>
      </w:r>
      <w:r>
        <w:rPr>
          <w:rFonts w:ascii="Book Antiqua" w:eastAsia="Times New Roman" w:hAnsi="Book Antiqua" w:cs="Times New Roman"/>
          <w:kern w:val="0"/>
          <w:sz w:val="24"/>
          <w:szCs w:val="24"/>
          <w:lang w:eastAsia="it-IT"/>
          <w14:ligatures w14:val="none"/>
        </w:rPr>
        <w:t>la</w:t>
      </w:r>
      <w:r w:rsidR="003E0CED" w:rsidRPr="003E0CED">
        <w:rPr>
          <w:rFonts w:ascii="Book Antiqua" w:eastAsia="Times New Roman" w:hAnsi="Book Antiqua" w:cs="Times New Roman"/>
          <w:kern w:val="0"/>
          <w:sz w:val="24"/>
          <w:szCs w:val="24"/>
          <w:lang w:eastAsia="it-IT"/>
          <w14:ligatures w14:val="none"/>
        </w:rPr>
        <w:t xml:space="preserve"> nel rispetto </w:t>
      </w:r>
      <w:r w:rsidR="002F6DEA">
        <w:rPr>
          <w:rFonts w:ascii="Book Antiqua" w:eastAsia="Times New Roman" w:hAnsi="Book Antiqua" w:cs="Times New Roman"/>
          <w:kern w:val="0"/>
          <w:sz w:val="24"/>
          <w:szCs w:val="24"/>
          <w:lang w:eastAsia="it-IT"/>
          <w14:ligatures w14:val="none"/>
        </w:rPr>
        <w:t xml:space="preserve">della Normativa Privacy e </w:t>
      </w:r>
      <w:r w:rsidR="003E0CED" w:rsidRPr="003E0CED">
        <w:rPr>
          <w:rFonts w:ascii="Book Antiqua" w:eastAsia="Times New Roman" w:hAnsi="Book Antiqua" w:cs="Times New Roman"/>
          <w:kern w:val="0"/>
          <w:sz w:val="24"/>
          <w:szCs w:val="24"/>
          <w:lang w:eastAsia="it-IT"/>
          <w14:ligatures w14:val="none"/>
        </w:rPr>
        <w:t>dei requisiti di riservatezza della Segnalazione, del Segnalante e del Segnalato.</w:t>
      </w:r>
    </w:p>
    <w:p w14:paraId="0253E563" w14:textId="682FA802" w:rsidR="003944A5" w:rsidRDefault="003944A5"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14" w:name="_Toc175580130"/>
      <w:r>
        <w:rPr>
          <w:rFonts w:ascii="Book Antiqua" w:hAnsi="Book Antiqua"/>
          <w:b/>
          <w:bCs/>
          <w:color w:val="auto"/>
          <w:sz w:val="24"/>
          <w:szCs w:val="24"/>
        </w:rPr>
        <w:t>Sistema Sanzionatorio</w:t>
      </w:r>
      <w:bookmarkEnd w:id="14"/>
    </w:p>
    <w:p w14:paraId="074D47F8" w14:textId="1B99C139" w:rsidR="003944A5" w:rsidRDefault="003944A5"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3944A5">
        <w:rPr>
          <w:rFonts w:ascii="Book Antiqua" w:eastAsia="Times New Roman" w:hAnsi="Book Antiqua" w:cs="Times New Roman"/>
          <w:kern w:val="0"/>
          <w:sz w:val="24"/>
          <w:szCs w:val="24"/>
          <w:lang w:eastAsia="it-IT"/>
          <w14:ligatures w14:val="none"/>
        </w:rPr>
        <w:t xml:space="preserve">Il Modello Safeguarding e il Codice di Condotta per la Safeguarding possono considerarsi efficacemente implementati solo se includono un sistema di sanzioni per il mancato rispetto delle misure </w:t>
      </w:r>
      <w:r w:rsidRPr="003944A5">
        <w:rPr>
          <w:rFonts w:ascii="Book Antiqua" w:hAnsi="Book Antiqua"/>
          <w:sz w:val="24"/>
          <w:szCs w:val="24"/>
        </w:rPr>
        <w:t>indicate</w:t>
      </w:r>
      <w:r w:rsidRPr="003944A5">
        <w:rPr>
          <w:rFonts w:ascii="Book Antiqua" w:eastAsia="Times New Roman" w:hAnsi="Book Antiqua" w:cs="Times New Roman"/>
          <w:kern w:val="0"/>
          <w:sz w:val="24"/>
          <w:szCs w:val="24"/>
          <w:lang w:eastAsia="it-IT"/>
          <w14:ligatures w14:val="none"/>
        </w:rPr>
        <w:t>.</w:t>
      </w:r>
    </w:p>
    <w:p w14:paraId="07C06172" w14:textId="26EDEB26" w:rsidR="003944A5" w:rsidRPr="003944A5" w:rsidRDefault="003944A5" w:rsidP="002422EF">
      <w:pPr>
        <w:spacing w:before="240" w:after="240" w:line="276" w:lineRule="auto"/>
        <w:jc w:val="both"/>
        <w:rPr>
          <w:rFonts w:ascii="Book Antiqua" w:eastAsia="Times New Roman" w:hAnsi="Book Antiqua" w:cs="Times New Roman"/>
          <w:b/>
          <w:bCs/>
          <w:kern w:val="0"/>
          <w:sz w:val="24"/>
          <w:szCs w:val="24"/>
          <w:lang w:eastAsia="it-IT"/>
          <w14:ligatures w14:val="none"/>
        </w:rPr>
      </w:pPr>
      <w:r w:rsidRPr="003944A5">
        <w:rPr>
          <w:rFonts w:ascii="Book Antiqua" w:eastAsia="Times New Roman" w:hAnsi="Book Antiqua" w:cs="Times New Roman"/>
          <w:b/>
          <w:bCs/>
          <w:kern w:val="0"/>
          <w:sz w:val="24"/>
          <w:szCs w:val="24"/>
          <w:lang w:eastAsia="it-IT"/>
          <w14:ligatures w14:val="none"/>
        </w:rPr>
        <w:t>Violazioni sanzionabili</w:t>
      </w:r>
    </w:p>
    <w:p w14:paraId="0817C938" w14:textId="231FD662" w:rsidR="003944A5" w:rsidRPr="003944A5" w:rsidRDefault="003944A5" w:rsidP="002422EF">
      <w:pPr>
        <w:spacing w:before="240" w:after="240" w:line="276" w:lineRule="auto"/>
        <w:jc w:val="both"/>
        <w:rPr>
          <w:rFonts w:ascii="Book Antiqua" w:eastAsia="Times New Roman" w:hAnsi="Book Antiqua" w:cs="Times New Roman"/>
          <w:kern w:val="0"/>
          <w:sz w:val="24"/>
          <w:szCs w:val="24"/>
          <w:lang w:eastAsia="it-IT"/>
          <w14:ligatures w14:val="none"/>
        </w:rPr>
      </w:pPr>
      <w:r w:rsidRPr="003944A5">
        <w:rPr>
          <w:rFonts w:ascii="Book Antiqua" w:eastAsia="Times New Roman" w:hAnsi="Book Antiqua" w:cs="Times New Roman"/>
          <w:kern w:val="0"/>
          <w:sz w:val="24"/>
          <w:szCs w:val="24"/>
          <w:lang w:eastAsia="it-IT"/>
          <w14:ligatures w14:val="none"/>
        </w:rPr>
        <w:t>Rappresenta illecito disciplinare e</w:t>
      </w:r>
      <w:r>
        <w:rPr>
          <w:rFonts w:ascii="Book Antiqua" w:eastAsia="Times New Roman" w:hAnsi="Book Antiqua" w:cs="Times New Roman"/>
          <w:kern w:val="0"/>
          <w:sz w:val="24"/>
          <w:szCs w:val="24"/>
          <w:lang w:eastAsia="it-IT"/>
          <w14:ligatures w14:val="none"/>
        </w:rPr>
        <w:t>,</w:t>
      </w:r>
      <w:r w:rsidRPr="003944A5">
        <w:rPr>
          <w:rFonts w:ascii="Book Antiqua" w:eastAsia="Times New Roman" w:hAnsi="Book Antiqua" w:cs="Times New Roman"/>
          <w:kern w:val="0"/>
          <w:sz w:val="24"/>
          <w:szCs w:val="24"/>
          <w:lang w:eastAsia="it-IT"/>
          <w14:ligatures w14:val="none"/>
        </w:rPr>
        <w:t xml:space="preserve"> pertanto</w:t>
      </w:r>
      <w:r>
        <w:rPr>
          <w:rFonts w:ascii="Book Antiqua" w:eastAsia="Times New Roman" w:hAnsi="Book Antiqua" w:cs="Times New Roman"/>
          <w:kern w:val="0"/>
          <w:sz w:val="24"/>
          <w:szCs w:val="24"/>
          <w:lang w:eastAsia="it-IT"/>
          <w14:ligatures w14:val="none"/>
        </w:rPr>
        <w:t>,</w:t>
      </w:r>
      <w:r w:rsidRPr="003944A5">
        <w:rPr>
          <w:rFonts w:ascii="Book Antiqua" w:eastAsia="Times New Roman" w:hAnsi="Book Antiqua" w:cs="Times New Roman"/>
          <w:kern w:val="0"/>
          <w:sz w:val="24"/>
          <w:szCs w:val="24"/>
          <w:lang w:eastAsia="it-IT"/>
          <w14:ligatures w14:val="none"/>
        </w:rPr>
        <w:t xml:space="preserve"> sanzionabile:</w:t>
      </w:r>
    </w:p>
    <w:p w14:paraId="2B733E77" w14:textId="55CCC40D" w:rsidR="001C58F1" w:rsidRDefault="001C58F1" w:rsidP="002422EF">
      <w:pPr>
        <w:pStyle w:val="Nessunaspaziatura"/>
        <w:numPr>
          <w:ilvl w:val="0"/>
          <w:numId w:val="34"/>
        </w:numPr>
        <w:spacing w:before="240" w:after="240" w:line="276" w:lineRule="auto"/>
        <w:jc w:val="both"/>
        <w:rPr>
          <w:rFonts w:ascii="Book Antiqua" w:hAnsi="Book Antiqua"/>
          <w:sz w:val="24"/>
          <w:szCs w:val="24"/>
        </w:rPr>
      </w:pPr>
      <w:r>
        <w:rPr>
          <w:rFonts w:ascii="Book Antiqua" w:hAnsi="Book Antiqua"/>
          <w:sz w:val="24"/>
          <w:szCs w:val="24"/>
        </w:rPr>
        <w:t>qualsiasi forma di abuso, violenza o discriminazione;</w:t>
      </w:r>
    </w:p>
    <w:p w14:paraId="138F1AE0" w14:textId="78BC0CBC" w:rsidR="003944A5" w:rsidRDefault="003944A5" w:rsidP="002422EF">
      <w:pPr>
        <w:pStyle w:val="Nessunaspaziatura"/>
        <w:numPr>
          <w:ilvl w:val="0"/>
          <w:numId w:val="34"/>
        </w:numPr>
        <w:spacing w:before="240" w:after="240" w:line="276" w:lineRule="auto"/>
        <w:jc w:val="both"/>
        <w:rPr>
          <w:rFonts w:ascii="Book Antiqua" w:hAnsi="Book Antiqua"/>
          <w:sz w:val="24"/>
          <w:szCs w:val="24"/>
        </w:rPr>
      </w:pPr>
      <w:r>
        <w:rPr>
          <w:rFonts w:ascii="Book Antiqua" w:hAnsi="Book Antiqua"/>
          <w:sz w:val="24"/>
          <w:szCs w:val="24"/>
        </w:rPr>
        <w:t xml:space="preserve">la violazione delle disposizioni contenute all’interno del </w:t>
      </w:r>
      <w:r w:rsidR="00AA1097">
        <w:rPr>
          <w:rFonts w:ascii="Book Antiqua" w:hAnsi="Book Antiqua"/>
          <w:sz w:val="24"/>
          <w:szCs w:val="24"/>
        </w:rPr>
        <w:t>MOC</w:t>
      </w:r>
      <w:r>
        <w:rPr>
          <w:rFonts w:ascii="Book Antiqua" w:hAnsi="Book Antiqua"/>
          <w:sz w:val="24"/>
          <w:szCs w:val="24"/>
        </w:rPr>
        <w:t xml:space="preserve"> Safeguarding e del Codice di Condotta per la Safeguarding;</w:t>
      </w:r>
    </w:p>
    <w:p w14:paraId="7406B952" w14:textId="61418F8A" w:rsidR="003944A5" w:rsidRPr="00B340B6" w:rsidRDefault="003944A5" w:rsidP="002422EF">
      <w:pPr>
        <w:pStyle w:val="Nessunaspaziatura"/>
        <w:numPr>
          <w:ilvl w:val="0"/>
          <w:numId w:val="34"/>
        </w:numPr>
        <w:spacing w:before="240" w:after="240" w:line="276" w:lineRule="auto"/>
        <w:jc w:val="both"/>
        <w:rPr>
          <w:rFonts w:ascii="Book Antiqua" w:hAnsi="Book Antiqua"/>
          <w:sz w:val="24"/>
          <w:szCs w:val="24"/>
        </w:rPr>
      </w:pPr>
      <w:r>
        <w:rPr>
          <w:rFonts w:ascii="Book Antiqua" w:hAnsi="Book Antiqua"/>
          <w:sz w:val="24"/>
          <w:szCs w:val="24"/>
        </w:rPr>
        <w:t>l</w:t>
      </w:r>
      <w:r w:rsidRPr="000E34A6">
        <w:rPr>
          <w:rFonts w:ascii="Book Antiqua" w:hAnsi="Book Antiqua"/>
          <w:sz w:val="24"/>
          <w:szCs w:val="24"/>
        </w:rPr>
        <w:t xml:space="preserve">'omissione o la violazione, anche singola, di qualsiasi protocollo o prescrizione </w:t>
      </w:r>
      <w:r>
        <w:rPr>
          <w:rFonts w:ascii="Book Antiqua" w:hAnsi="Book Antiqua"/>
          <w:sz w:val="24"/>
          <w:szCs w:val="24"/>
        </w:rPr>
        <w:t>del</w:t>
      </w:r>
      <w:r w:rsidRPr="000E34A6">
        <w:rPr>
          <w:rFonts w:ascii="Book Antiqua" w:hAnsi="Book Antiqua"/>
          <w:sz w:val="24"/>
          <w:szCs w:val="24"/>
        </w:rPr>
        <w:t xml:space="preserve"> </w:t>
      </w:r>
      <w:r w:rsidR="00AA1097">
        <w:rPr>
          <w:rFonts w:ascii="Book Antiqua" w:hAnsi="Book Antiqua"/>
          <w:sz w:val="24"/>
          <w:szCs w:val="24"/>
        </w:rPr>
        <w:t>MOC</w:t>
      </w:r>
      <w:r>
        <w:rPr>
          <w:rFonts w:ascii="Book Antiqua" w:hAnsi="Book Antiqua"/>
          <w:sz w:val="24"/>
          <w:szCs w:val="24"/>
        </w:rPr>
        <w:t xml:space="preserve"> Safeguarding;</w:t>
      </w:r>
    </w:p>
    <w:p w14:paraId="4100769A" w14:textId="77777777" w:rsidR="003944A5" w:rsidRDefault="003944A5" w:rsidP="002422EF">
      <w:pPr>
        <w:pStyle w:val="Nessunaspaziatura"/>
        <w:numPr>
          <w:ilvl w:val="0"/>
          <w:numId w:val="34"/>
        </w:numPr>
        <w:spacing w:before="240" w:after="240" w:line="276" w:lineRule="auto"/>
        <w:jc w:val="both"/>
        <w:rPr>
          <w:rFonts w:ascii="Book Antiqua" w:hAnsi="Book Antiqua"/>
          <w:sz w:val="24"/>
          <w:szCs w:val="24"/>
        </w:rPr>
      </w:pPr>
      <w:r>
        <w:rPr>
          <w:rFonts w:ascii="Book Antiqua" w:hAnsi="Book Antiqua"/>
          <w:sz w:val="24"/>
          <w:szCs w:val="24"/>
        </w:rPr>
        <w:t>l</w:t>
      </w:r>
      <w:r w:rsidRPr="007E0CC8">
        <w:rPr>
          <w:rFonts w:ascii="Book Antiqua" w:hAnsi="Book Antiqua"/>
          <w:sz w:val="24"/>
          <w:szCs w:val="24"/>
        </w:rPr>
        <w:t>'ostacolo ai controlli e l'ingiustificato impedimento all'accesso alle informazioni e alla documentazione da parte dei soggetti incaricati dei controlli sulle procedure e sulle decisioni, inclus</w:t>
      </w:r>
      <w:r>
        <w:rPr>
          <w:rFonts w:ascii="Book Antiqua" w:hAnsi="Book Antiqua"/>
          <w:sz w:val="24"/>
          <w:szCs w:val="24"/>
        </w:rPr>
        <w:t>o</w:t>
      </w:r>
      <w:r w:rsidRPr="007E0CC8">
        <w:rPr>
          <w:rFonts w:ascii="Book Antiqua" w:hAnsi="Book Antiqua"/>
          <w:sz w:val="24"/>
          <w:szCs w:val="24"/>
        </w:rPr>
        <w:t xml:space="preserve"> il Responsabile Safeguarding, e altre azioni finalizzate alla violazione o elusione del sistema di controllo, come la distruzione o l'alterazione della documentazione prescritta dal Modello per la Safeguarding.</w:t>
      </w:r>
    </w:p>
    <w:p w14:paraId="49D2B681" w14:textId="77777777" w:rsidR="003944A5" w:rsidRPr="00B340B6" w:rsidRDefault="003944A5" w:rsidP="002422EF">
      <w:pPr>
        <w:pStyle w:val="Nessunaspaziatura"/>
        <w:numPr>
          <w:ilvl w:val="0"/>
          <w:numId w:val="34"/>
        </w:numPr>
        <w:spacing w:before="240" w:after="240" w:line="276" w:lineRule="auto"/>
        <w:jc w:val="both"/>
        <w:rPr>
          <w:rFonts w:ascii="Book Antiqua" w:hAnsi="Book Antiqua"/>
          <w:sz w:val="24"/>
          <w:szCs w:val="24"/>
        </w:rPr>
      </w:pPr>
      <w:r w:rsidRPr="00A60912">
        <w:rPr>
          <w:rFonts w:ascii="Book Antiqua" w:hAnsi="Book Antiqua"/>
          <w:sz w:val="24"/>
          <w:szCs w:val="24"/>
        </w:rPr>
        <w:t xml:space="preserve">la mancata, incompleta o non veritiera documentazione dell’attività svolta, così come prescritta per </w:t>
      </w:r>
      <w:r>
        <w:rPr>
          <w:rFonts w:ascii="Book Antiqua" w:hAnsi="Book Antiqua"/>
          <w:sz w:val="24"/>
          <w:szCs w:val="24"/>
        </w:rPr>
        <w:t>le situazioni specifiche di rischio;</w:t>
      </w:r>
    </w:p>
    <w:p w14:paraId="33B0546C" w14:textId="4BCD1C30" w:rsidR="003944A5" w:rsidRDefault="003944A5" w:rsidP="002422EF">
      <w:pPr>
        <w:pStyle w:val="Nessunaspaziatura"/>
        <w:numPr>
          <w:ilvl w:val="0"/>
          <w:numId w:val="34"/>
        </w:numPr>
        <w:spacing w:before="240" w:after="240" w:line="276" w:lineRule="auto"/>
        <w:jc w:val="both"/>
        <w:rPr>
          <w:rFonts w:ascii="Book Antiqua" w:hAnsi="Book Antiqua"/>
          <w:sz w:val="24"/>
          <w:szCs w:val="24"/>
        </w:rPr>
      </w:pPr>
      <w:r w:rsidRPr="009A3F92">
        <w:rPr>
          <w:rFonts w:ascii="Book Antiqua" w:hAnsi="Book Antiqua"/>
          <w:sz w:val="24"/>
          <w:szCs w:val="24"/>
        </w:rPr>
        <w:t xml:space="preserve">qualsiasi atto di </w:t>
      </w:r>
      <w:r w:rsidR="002F6DEA">
        <w:rPr>
          <w:rFonts w:ascii="Book Antiqua" w:hAnsi="Book Antiqua"/>
          <w:sz w:val="24"/>
          <w:szCs w:val="24"/>
        </w:rPr>
        <w:t>Vittimizzazione Secondaria</w:t>
      </w:r>
      <w:r w:rsidRPr="009A3F92">
        <w:rPr>
          <w:rFonts w:ascii="Book Antiqua" w:hAnsi="Book Antiqua"/>
          <w:sz w:val="24"/>
          <w:szCs w:val="24"/>
        </w:rPr>
        <w:t xml:space="preserve"> nei confronti di un </w:t>
      </w:r>
      <w:r>
        <w:rPr>
          <w:rFonts w:ascii="Book Antiqua" w:hAnsi="Book Antiqua"/>
          <w:sz w:val="24"/>
          <w:szCs w:val="24"/>
        </w:rPr>
        <w:t>S</w:t>
      </w:r>
      <w:r w:rsidRPr="009A3F92">
        <w:rPr>
          <w:rFonts w:ascii="Book Antiqua" w:hAnsi="Book Antiqua"/>
          <w:sz w:val="24"/>
          <w:szCs w:val="24"/>
        </w:rPr>
        <w:t>egnalante</w:t>
      </w:r>
      <w:r>
        <w:rPr>
          <w:rFonts w:ascii="Book Antiqua" w:hAnsi="Book Antiqua"/>
          <w:sz w:val="24"/>
          <w:szCs w:val="24"/>
        </w:rPr>
        <w:t>;</w:t>
      </w:r>
    </w:p>
    <w:p w14:paraId="0EA379BF" w14:textId="65A4C54A" w:rsidR="003944A5" w:rsidRDefault="003944A5" w:rsidP="002422EF">
      <w:pPr>
        <w:pStyle w:val="Nessunaspaziatura"/>
        <w:numPr>
          <w:ilvl w:val="0"/>
          <w:numId w:val="34"/>
        </w:numPr>
        <w:spacing w:before="240" w:after="240" w:line="276" w:lineRule="auto"/>
        <w:jc w:val="both"/>
        <w:rPr>
          <w:rFonts w:ascii="Book Antiqua" w:hAnsi="Book Antiqua"/>
          <w:sz w:val="24"/>
          <w:szCs w:val="24"/>
        </w:rPr>
      </w:pPr>
      <w:r>
        <w:rPr>
          <w:rFonts w:ascii="Book Antiqua" w:hAnsi="Book Antiqua"/>
          <w:sz w:val="24"/>
          <w:szCs w:val="24"/>
        </w:rPr>
        <w:t>eventuali abusi di segnalazioni manifestamente infondate o effettuate in mala fede, come previsto dall’art. 7, comma 1, lett. f) delle Linee Guida FIGC.</w:t>
      </w:r>
    </w:p>
    <w:p w14:paraId="7D3185EA" w14:textId="08F41A38" w:rsidR="00217ECB" w:rsidRDefault="00217ECB"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Con specifico riferimento ai dirigenti, costituisce altresì illecito disciplinare:</w:t>
      </w:r>
    </w:p>
    <w:p w14:paraId="4AB055B3" w14:textId="77777777" w:rsidR="00217ECB" w:rsidRDefault="00217ECB" w:rsidP="002422EF">
      <w:pPr>
        <w:pStyle w:val="Nessunaspaziatura"/>
        <w:numPr>
          <w:ilvl w:val="0"/>
          <w:numId w:val="37"/>
        </w:numPr>
        <w:spacing w:before="240" w:after="240" w:line="276" w:lineRule="auto"/>
        <w:jc w:val="both"/>
        <w:rPr>
          <w:rFonts w:ascii="Book Antiqua" w:hAnsi="Book Antiqua"/>
          <w:sz w:val="24"/>
          <w:szCs w:val="24"/>
        </w:rPr>
      </w:pPr>
      <w:r>
        <w:rPr>
          <w:rFonts w:ascii="Book Antiqua" w:hAnsi="Book Antiqua"/>
          <w:sz w:val="24"/>
          <w:szCs w:val="24"/>
        </w:rPr>
        <w:t>l</w:t>
      </w:r>
      <w:r w:rsidRPr="00E221DC">
        <w:rPr>
          <w:rFonts w:ascii="Book Antiqua" w:hAnsi="Book Antiqua"/>
          <w:sz w:val="24"/>
          <w:szCs w:val="24"/>
        </w:rPr>
        <w:t>a mancata formazione e/o il mancato aggiornamento e/o l’omessa comunicazione al personale operante alle proprie dipendenze delle procedure e delle prescrizioni del Modello</w:t>
      </w:r>
      <w:r>
        <w:rPr>
          <w:rFonts w:ascii="Book Antiqua" w:hAnsi="Book Antiqua"/>
          <w:sz w:val="24"/>
          <w:szCs w:val="24"/>
        </w:rPr>
        <w:t xml:space="preserve"> di Safeguarding;</w:t>
      </w:r>
    </w:p>
    <w:p w14:paraId="69D49B5A" w14:textId="77777777" w:rsidR="00217ECB" w:rsidRDefault="00217ECB" w:rsidP="002422EF">
      <w:pPr>
        <w:pStyle w:val="Nessunaspaziatura"/>
        <w:numPr>
          <w:ilvl w:val="0"/>
          <w:numId w:val="36"/>
        </w:numPr>
        <w:spacing w:before="240" w:after="240" w:line="276" w:lineRule="auto"/>
        <w:jc w:val="both"/>
        <w:rPr>
          <w:rFonts w:ascii="Book Antiqua" w:hAnsi="Book Antiqua"/>
          <w:sz w:val="24"/>
          <w:szCs w:val="24"/>
        </w:rPr>
      </w:pPr>
      <w:r>
        <w:rPr>
          <w:rFonts w:ascii="Book Antiqua" w:hAnsi="Book Antiqua"/>
          <w:sz w:val="24"/>
          <w:szCs w:val="24"/>
        </w:rPr>
        <w:t>l</w:t>
      </w:r>
      <w:r w:rsidRPr="00E221DC">
        <w:rPr>
          <w:rFonts w:ascii="Book Antiqua" w:hAnsi="Book Antiqua"/>
          <w:sz w:val="24"/>
          <w:szCs w:val="24"/>
        </w:rPr>
        <w:t xml:space="preserve">’omessa supervisione, controllo e vigilanza, in qualità di “responsabile gerarchico”, sul rispetto delle procedure e prescrizioni del Modello </w:t>
      </w:r>
      <w:r>
        <w:rPr>
          <w:rFonts w:ascii="Book Antiqua" w:hAnsi="Book Antiqua"/>
          <w:sz w:val="24"/>
          <w:szCs w:val="24"/>
        </w:rPr>
        <w:t xml:space="preserve">di Safeguarding </w:t>
      </w:r>
      <w:r w:rsidRPr="00E221DC">
        <w:rPr>
          <w:rFonts w:ascii="Book Antiqua" w:hAnsi="Book Antiqua"/>
          <w:sz w:val="24"/>
          <w:szCs w:val="24"/>
        </w:rPr>
        <w:t xml:space="preserve">da parte dei propri sottoposti al fine di verificare le loro azioni nell’ambito delle aree </w:t>
      </w:r>
      <w:r>
        <w:rPr>
          <w:rFonts w:ascii="Book Antiqua" w:hAnsi="Book Antiqua"/>
          <w:sz w:val="24"/>
          <w:szCs w:val="24"/>
        </w:rPr>
        <w:t>specifiche di rischio;</w:t>
      </w:r>
    </w:p>
    <w:p w14:paraId="179E91D7" w14:textId="494C53C8" w:rsidR="00217ECB" w:rsidRDefault="00217ECB" w:rsidP="002422EF">
      <w:pPr>
        <w:pStyle w:val="Nessunaspaziatura"/>
        <w:numPr>
          <w:ilvl w:val="0"/>
          <w:numId w:val="36"/>
        </w:numPr>
        <w:spacing w:before="240" w:after="240" w:line="276" w:lineRule="auto"/>
        <w:jc w:val="both"/>
        <w:rPr>
          <w:rFonts w:ascii="Book Antiqua" w:hAnsi="Book Antiqua"/>
          <w:sz w:val="24"/>
          <w:szCs w:val="24"/>
        </w:rPr>
      </w:pPr>
      <w:r>
        <w:rPr>
          <w:rFonts w:ascii="Book Antiqua" w:hAnsi="Book Antiqua"/>
          <w:sz w:val="24"/>
          <w:szCs w:val="24"/>
        </w:rPr>
        <w:t>l</w:t>
      </w:r>
      <w:r w:rsidRPr="00E221DC">
        <w:rPr>
          <w:rFonts w:ascii="Book Antiqua" w:hAnsi="Book Antiqua"/>
          <w:sz w:val="24"/>
          <w:szCs w:val="24"/>
        </w:rPr>
        <w:t>’omessa segnalazione o tolleranza di irregolarità commesse da propri sottoposti o da altro personale sul rispetto delle procedure e prescrizioni del Modello</w:t>
      </w:r>
      <w:r>
        <w:rPr>
          <w:rFonts w:ascii="Book Antiqua" w:hAnsi="Book Antiqua"/>
          <w:sz w:val="24"/>
          <w:szCs w:val="24"/>
        </w:rPr>
        <w:t xml:space="preserve"> </w:t>
      </w:r>
      <w:r w:rsidR="00372144">
        <w:rPr>
          <w:rFonts w:ascii="Book Antiqua" w:hAnsi="Book Antiqua"/>
          <w:sz w:val="24"/>
          <w:szCs w:val="24"/>
        </w:rPr>
        <w:t>per la</w:t>
      </w:r>
      <w:r>
        <w:rPr>
          <w:rFonts w:ascii="Book Antiqua" w:hAnsi="Book Antiqua"/>
          <w:sz w:val="24"/>
          <w:szCs w:val="24"/>
        </w:rPr>
        <w:t xml:space="preserve"> Safeguarding.</w:t>
      </w:r>
    </w:p>
    <w:p w14:paraId="2DF1B00F" w14:textId="77E32C1B" w:rsidR="003944A5" w:rsidRPr="00E32A1C" w:rsidRDefault="003944A5" w:rsidP="002422EF">
      <w:pPr>
        <w:spacing w:before="240" w:after="240" w:line="276" w:lineRule="auto"/>
        <w:jc w:val="both"/>
        <w:rPr>
          <w:rFonts w:ascii="Book Antiqua" w:eastAsia="Times New Roman" w:hAnsi="Book Antiqua" w:cs="Times New Roman"/>
          <w:b/>
          <w:bCs/>
          <w:kern w:val="0"/>
          <w:sz w:val="24"/>
          <w:szCs w:val="24"/>
          <w:lang w:eastAsia="it-IT"/>
          <w14:ligatures w14:val="none"/>
        </w:rPr>
      </w:pPr>
      <w:r w:rsidRPr="00E32A1C">
        <w:rPr>
          <w:rFonts w:ascii="Book Antiqua" w:eastAsia="Times New Roman" w:hAnsi="Book Antiqua" w:cs="Times New Roman"/>
          <w:b/>
          <w:bCs/>
          <w:kern w:val="0"/>
          <w:sz w:val="24"/>
          <w:szCs w:val="24"/>
          <w:lang w:eastAsia="it-IT"/>
          <w14:ligatures w14:val="none"/>
        </w:rPr>
        <w:t>Il principio di proporzionalità</w:t>
      </w:r>
    </w:p>
    <w:p w14:paraId="47DEC6D3" w14:textId="4CF006B8" w:rsidR="003944A5" w:rsidRDefault="003944A5" w:rsidP="002422EF">
      <w:pPr>
        <w:spacing w:before="240" w:after="240" w:line="276" w:lineRule="auto"/>
        <w:jc w:val="both"/>
        <w:rPr>
          <w:rFonts w:ascii="Book Antiqua" w:hAnsi="Book Antiqua"/>
          <w:sz w:val="24"/>
          <w:szCs w:val="24"/>
        </w:rPr>
      </w:pPr>
      <w:r>
        <w:rPr>
          <w:rFonts w:ascii="Book Antiqua" w:hAnsi="Book Antiqua"/>
          <w:sz w:val="24"/>
          <w:szCs w:val="24"/>
        </w:rPr>
        <w:t>Nell’irrogazione della sanzione si dovrà rispettare il principio di proporzionalità della sanzione stessa, tenendo in considerazione la natura e la gravità della violazione, il numero di violazioni o qualsiasi altra circostanza rilevante (quali la minore età, le condizioni o menomazioni psico fisiche della vittima).</w:t>
      </w:r>
    </w:p>
    <w:p w14:paraId="2EECF59B" w14:textId="77777777" w:rsidR="00217ECB" w:rsidRDefault="00217ECB" w:rsidP="002422EF">
      <w:pPr>
        <w:pStyle w:val="Nessunaspaziatura"/>
        <w:spacing w:before="240" w:after="240" w:line="276" w:lineRule="auto"/>
        <w:jc w:val="both"/>
        <w:rPr>
          <w:rFonts w:ascii="Book Antiqua" w:hAnsi="Book Antiqua"/>
          <w:b/>
          <w:bCs/>
          <w:sz w:val="24"/>
          <w:szCs w:val="24"/>
        </w:rPr>
      </w:pPr>
      <w:r>
        <w:rPr>
          <w:rFonts w:ascii="Book Antiqua" w:hAnsi="Book Antiqua"/>
          <w:b/>
          <w:bCs/>
          <w:sz w:val="24"/>
          <w:szCs w:val="24"/>
        </w:rPr>
        <w:t>Sanzioni nei confronti dei dipendenti</w:t>
      </w:r>
    </w:p>
    <w:p w14:paraId="1A9309C5" w14:textId="77777777" w:rsidR="00217ECB" w:rsidRPr="00A27C42" w:rsidRDefault="00217ECB" w:rsidP="002422EF">
      <w:pPr>
        <w:pStyle w:val="Nessunaspaziatura"/>
        <w:spacing w:before="240" w:after="240" w:line="276" w:lineRule="auto"/>
        <w:jc w:val="both"/>
        <w:rPr>
          <w:rFonts w:ascii="Book Antiqua" w:hAnsi="Book Antiqua"/>
          <w:b/>
          <w:bCs/>
          <w:sz w:val="24"/>
          <w:szCs w:val="24"/>
        </w:rPr>
      </w:pPr>
      <w:r>
        <w:rPr>
          <w:rFonts w:ascii="Book Antiqua" w:hAnsi="Book Antiqua"/>
          <w:sz w:val="24"/>
          <w:szCs w:val="24"/>
        </w:rPr>
        <w:t>I provvedimenti disciplinari dovranno essere comminati in ossequio a quanto previsto dalle procedure dell’Art. 7 della Legge 30 Maggio 1970, n. 300 (il c.d. Statuto dei Lavoratori) e dal CCNL applicabile, oltre che nel rispetto delle procedure ivi stabilite.</w:t>
      </w:r>
    </w:p>
    <w:p w14:paraId="15EA9160" w14:textId="77777777" w:rsidR="00217ECB" w:rsidRDefault="00217ECB"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Si rappresentano di seguito le sanzioni applicabili</w:t>
      </w:r>
      <w:r w:rsidRPr="00E221DC">
        <w:rPr>
          <w:rFonts w:ascii="Book Antiqua" w:hAnsi="Book Antiqua"/>
          <w:sz w:val="24"/>
          <w:szCs w:val="24"/>
        </w:rPr>
        <w:t xml:space="preserve">: </w:t>
      </w:r>
    </w:p>
    <w:p w14:paraId="62D7DC4D" w14:textId="77777777" w:rsidR="00217ECB" w:rsidRDefault="00217ECB" w:rsidP="002422EF">
      <w:pPr>
        <w:pStyle w:val="Nessunaspaziatura"/>
        <w:numPr>
          <w:ilvl w:val="0"/>
          <w:numId w:val="35"/>
        </w:numPr>
        <w:spacing w:before="240" w:after="240" w:line="276" w:lineRule="auto"/>
        <w:jc w:val="both"/>
        <w:rPr>
          <w:rFonts w:ascii="Book Antiqua" w:hAnsi="Book Antiqua"/>
          <w:sz w:val="24"/>
          <w:szCs w:val="24"/>
        </w:rPr>
      </w:pPr>
      <w:r w:rsidRPr="00E221DC">
        <w:rPr>
          <w:rFonts w:ascii="Book Antiqua" w:hAnsi="Book Antiqua"/>
          <w:sz w:val="24"/>
          <w:szCs w:val="24"/>
        </w:rPr>
        <w:t>richiamo verbale</w:t>
      </w:r>
      <w:r>
        <w:rPr>
          <w:rFonts w:ascii="Book Antiqua" w:hAnsi="Book Antiqua"/>
          <w:sz w:val="24"/>
          <w:szCs w:val="24"/>
        </w:rPr>
        <w:t>;</w:t>
      </w:r>
    </w:p>
    <w:p w14:paraId="0E2B5A4E" w14:textId="77777777" w:rsidR="00217ECB" w:rsidRDefault="00217ECB" w:rsidP="002422EF">
      <w:pPr>
        <w:pStyle w:val="Nessunaspaziatura"/>
        <w:numPr>
          <w:ilvl w:val="0"/>
          <w:numId w:val="35"/>
        </w:numPr>
        <w:spacing w:before="240" w:after="240" w:line="276" w:lineRule="auto"/>
        <w:jc w:val="both"/>
        <w:rPr>
          <w:rFonts w:ascii="Book Antiqua" w:hAnsi="Book Antiqua"/>
          <w:sz w:val="24"/>
          <w:szCs w:val="24"/>
        </w:rPr>
      </w:pPr>
      <w:r w:rsidRPr="00E221DC">
        <w:rPr>
          <w:rFonts w:ascii="Book Antiqua" w:hAnsi="Book Antiqua"/>
          <w:sz w:val="24"/>
          <w:szCs w:val="24"/>
        </w:rPr>
        <w:t>ammonizione scritta</w:t>
      </w:r>
      <w:r>
        <w:rPr>
          <w:rFonts w:ascii="Book Antiqua" w:hAnsi="Book Antiqua"/>
          <w:sz w:val="24"/>
          <w:szCs w:val="24"/>
        </w:rPr>
        <w:t>;</w:t>
      </w:r>
    </w:p>
    <w:p w14:paraId="30341E21" w14:textId="77777777" w:rsidR="00217ECB" w:rsidRDefault="00217ECB" w:rsidP="002422EF">
      <w:pPr>
        <w:pStyle w:val="Nessunaspaziatura"/>
        <w:numPr>
          <w:ilvl w:val="0"/>
          <w:numId w:val="35"/>
        </w:numPr>
        <w:spacing w:before="240" w:after="240" w:line="276" w:lineRule="auto"/>
        <w:jc w:val="both"/>
        <w:rPr>
          <w:rFonts w:ascii="Book Antiqua" w:hAnsi="Book Antiqua"/>
          <w:sz w:val="24"/>
          <w:szCs w:val="24"/>
        </w:rPr>
      </w:pPr>
      <w:r w:rsidRPr="00E221DC">
        <w:rPr>
          <w:rFonts w:ascii="Book Antiqua" w:hAnsi="Book Antiqua"/>
          <w:sz w:val="24"/>
          <w:szCs w:val="24"/>
        </w:rPr>
        <w:t>multa</w:t>
      </w:r>
      <w:r>
        <w:rPr>
          <w:rFonts w:ascii="Book Antiqua" w:hAnsi="Book Antiqua"/>
          <w:sz w:val="24"/>
          <w:szCs w:val="24"/>
        </w:rPr>
        <w:t xml:space="preserve"> di importo</w:t>
      </w:r>
      <w:r w:rsidRPr="00E221DC">
        <w:rPr>
          <w:rFonts w:ascii="Book Antiqua" w:hAnsi="Book Antiqua"/>
          <w:sz w:val="24"/>
          <w:szCs w:val="24"/>
        </w:rPr>
        <w:t xml:space="preserve"> </w:t>
      </w:r>
      <w:r>
        <w:rPr>
          <w:rFonts w:ascii="Book Antiqua" w:hAnsi="Book Antiqua"/>
          <w:sz w:val="24"/>
          <w:szCs w:val="24"/>
        </w:rPr>
        <w:t>nei limiti di legge;</w:t>
      </w:r>
    </w:p>
    <w:p w14:paraId="5A74AFE1" w14:textId="77777777" w:rsidR="00217ECB" w:rsidRDefault="00217ECB" w:rsidP="002422EF">
      <w:pPr>
        <w:pStyle w:val="Nessunaspaziatura"/>
        <w:numPr>
          <w:ilvl w:val="0"/>
          <w:numId w:val="35"/>
        </w:numPr>
        <w:spacing w:before="240" w:after="240" w:line="276" w:lineRule="auto"/>
        <w:jc w:val="both"/>
        <w:rPr>
          <w:rFonts w:ascii="Book Antiqua" w:hAnsi="Book Antiqua"/>
          <w:sz w:val="24"/>
          <w:szCs w:val="24"/>
        </w:rPr>
      </w:pPr>
      <w:r w:rsidRPr="00E221DC">
        <w:rPr>
          <w:rFonts w:ascii="Book Antiqua" w:hAnsi="Book Antiqua"/>
          <w:sz w:val="24"/>
          <w:szCs w:val="24"/>
        </w:rPr>
        <w:t>sospensione dal servizio e dalla retribuzione fino a</w:t>
      </w:r>
      <w:r>
        <w:rPr>
          <w:rFonts w:ascii="Book Antiqua" w:hAnsi="Book Antiqua"/>
          <w:sz w:val="24"/>
          <w:szCs w:val="24"/>
        </w:rPr>
        <w:t>l massimo consentito dalle leggi applicabili;</w:t>
      </w:r>
    </w:p>
    <w:p w14:paraId="498C270D" w14:textId="77777777" w:rsidR="00217ECB" w:rsidRDefault="00217ECB" w:rsidP="002422EF">
      <w:pPr>
        <w:pStyle w:val="Nessunaspaziatura"/>
        <w:numPr>
          <w:ilvl w:val="0"/>
          <w:numId w:val="35"/>
        </w:numPr>
        <w:spacing w:before="240" w:after="240" w:line="276" w:lineRule="auto"/>
        <w:jc w:val="both"/>
        <w:rPr>
          <w:rFonts w:ascii="Book Antiqua" w:hAnsi="Book Antiqua"/>
          <w:sz w:val="24"/>
          <w:szCs w:val="24"/>
        </w:rPr>
      </w:pPr>
      <w:r w:rsidRPr="00E221DC">
        <w:rPr>
          <w:rFonts w:ascii="Book Antiqua" w:hAnsi="Book Antiqua"/>
          <w:sz w:val="24"/>
          <w:szCs w:val="24"/>
        </w:rPr>
        <w:t>licenziamento con preavviso</w:t>
      </w:r>
      <w:r>
        <w:rPr>
          <w:rFonts w:ascii="Book Antiqua" w:hAnsi="Book Antiqua"/>
          <w:sz w:val="24"/>
          <w:szCs w:val="24"/>
        </w:rPr>
        <w:t>;</w:t>
      </w:r>
    </w:p>
    <w:p w14:paraId="20C2EF2C" w14:textId="77777777" w:rsidR="00217ECB" w:rsidRPr="00B340B6" w:rsidRDefault="00217ECB" w:rsidP="002422EF">
      <w:pPr>
        <w:pStyle w:val="Nessunaspaziatura"/>
        <w:numPr>
          <w:ilvl w:val="0"/>
          <w:numId w:val="35"/>
        </w:numPr>
        <w:spacing w:before="240" w:after="240" w:line="276" w:lineRule="auto"/>
        <w:jc w:val="both"/>
        <w:rPr>
          <w:rFonts w:ascii="Book Antiqua" w:hAnsi="Book Antiqua"/>
          <w:sz w:val="24"/>
          <w:szCs w:val="24"/>
        </w:rPr>
      </w:pPr>
      <w:r w:rsidRPr="00E221DC">
        <w:rPr>
          <w:rFonts w:ascii="Book Antiqua" w:hAnsi="Book Antiqua"/>
          <w:sz w:val="24"/>
          <w:szCs w:val="24"/>
        </w:rPr>
        <w:t>licenziamento senza preavviso</w:t>
      </w:r>
      <w:r>
        <w:rPr>
          <w:rFonts w:ascii="Book Antiqua" w:hAnsi="Book Antiqua"/>
          <w:sz w:val="24"/>
          <w:szCs w:val="24"/>
        </w:rPr>
        <w:t>.</w:t>
      </w:r>
    </w:p>
    <w:p w14:paraId="11B1D243" w14:textId="3FAA8F6A" w:rsidR="006979A2" w:rsidRPr="00AD7AE0" w:rsidRDefault="006979A2" w:rsidP="002422EF">
      <w:pPr>
        <w:pStyle w:val="Nessunaspaziatura"/>
        <w:spacing w:before="240" w:after="240" w:line="276" w:lineRule="auto"/>
        <w:jc w:val="both"/>
        <w:rPr>
          <w:rFonts w:ascii="Book Antiqua" w:hAnsi="Book Antiqua"/>
          <w:b/>
          <w:bCs/>
          <w:sz w:val="24"/>
          <w:szCs w:val="24"/>
        </w:rPr>
      </w:pPr>
      <w:r w:rsidRPr="00AD7AE0">
        <w:rPr>
          <w:rFonts w:ascii="Book Antiqua" w:hAnsi="Book Antiqua"/>
          <w:b/>
          <w:bCs/>
          <w:sz w:val="24"/>
          <w:szCs w:val="24"/>
        </w:rPr>
        <w:t>Sanzioni nei confronti dei dirigenti</w:t>
      </w:r>
      <w:r w:rsidR="0020066A">
        <w:rPr>
          <w:rFonts w:ascii="Book Antiqua" w:hAnsi="Book Antiqua"/>
          <w:b/>
          <w:bCs/>
          <w:sz w:val="24"/>
          <w:szCs w:val="24"/>
        </w:rPr>
        <w:t xml:space="preserve"> con contratto di lavoro subordinato</w:t>
      </w:r>
    </w:p>
    <w:p w14:paraId="6DDC087D" w14:textId="77777777" w:rsidR="006979A2" w:rsidRDefault="006979A2"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Qualora la violazione sia commessa da parte di dirigenti, si applicheranno, nei confronti degli stessi, le misure sanzionatorie in conformità a quanto previsto dal </w:t>
      </w:r>
      <w:r w:rsidRPr="00F26735">
        <w:rPr>
          <w:rFonts w:ascii="Book Antiqua" w:hAnsi="Book Antiqua"/>
          <w:sz w:val="24"/>
          <w:szCs w:val="24"/>
        </w:rPr>
        <w:t>Contratto Collettivo Nazionale di Lavoro a questi applicabile</w:t>
      </w:r>
      <w:r>
        <w:rPr>
          <w:rFonts w:ascii="Book Antiqua" w:hAnsi="Book Antiqua"/>
          <w:sz w:val="24"/>
          <w:szCs w:val="24"/>
        </w:rPr>
        <w:t>.</w:t>
      </w:r>
      <w:r w:rsidRPr="00E221DC">
        <w:rPr>
          <w:rFonts w:ascii="Book Antiqua" w:hAnsi="Book Antiqua"/>
          <w:sz w:val="24"/>
          <w:szCs w:val="24"/>
        </w:rPr>
        <w:t xml:space="preserve"> Al </w:t>
      </w:r>
      <w:r>
        <w:rPr>
          <w:rFonts w:ascii="Book Antiqua" w:hAnsi="Book Antiqua"/>
          <w:sz w:val="24"/>
          <w:szCs w:val="24"/>
        </w:rPr>
        <w:t>d</w:t>
      </w:r>
      <w:r w:rsidRPr="00E221DC">
        <w:rPr>
          <w:rFonts w:ascii="Book Antiqua" w:hAnsi="Book Antiqua"/>
          <w:sz w:val="24"/>
          <w:szCs w:val="24"/>
        </w:rPr>
        <w:t>irigente potranno anche essere revocati gli incarichi, le procure o le deleghe eventualmente conferitegli.</w:t>
      </w:r>
    </w:p>
    <w:p w14:paraId="0AAB2668" w14:textId="77777777" w:rsidR="006979A2" w:rsidRPr="00AD7AE0" w:rsidRDefault="006979A2" w:rsidP="002422EF">
      <w:pPr>
        <w:pStyle w:val="Nessunaspaziatura"/>
        <w:spacing w:before="240" w:after="240" w:line="276" w:lineRule="auto"/>
        <w:jc w:val="both"/>
        <w:rPr>
          <w:rFonts w:ascii="Book Antiqua" w:hAnsi="Book Antiqua"/>
          <w:b/>
          <w:bCs/>
          <w:sz w:val="24"/>
          <w:szCs w:val="24"/>
        </w:rPr>
      </w:pPr>
      <w:r w:rsidRPr="00AD7AE0">
        <w:rPr>
          <w:rFonts w:ascii="Book Antiqua" w:hAnsi="Book Antiqua"/>
          <w:b/>
          <w:bCs/>
          <w:sz w:val="24"/>
          <w:szCs w:val="24"/>
        </w:rPr>
        <w:t xml:space="preserve">Sanzioni nei confronti </w:t>
      </w:r>
      <w:r>
        <w:rPr>
          <w:rFonts w:ascii="Book Antiqua" w:hAnsi="Book Antiqua"/>
          <w:b/>
          <w:bCs/>
          <w:sz w:val="24"/>
          <w:szCs w:val="24"/>
        </w:rPr>
        <w:t>di altri soggetti</w:t>
      </w:r>
    </w:p>
    <w:p w14:paraId="62ED13A9" w14:textId="696CFAF7" w:rsidR="006979A2" w:rsidRDefault="006979A2"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Nei confronti dei soggetti Destinatari del </w:t>
      </w:r>
      <w:r w:rsidR="00AA1097">
        <w:rPr>
          <w:rFonts w:ascii="Book Antiqua" w:hAnsi="Book Antiqua"/>
          <w:sz w:val="24"/>
          <w:szCs w:val="24"/>
        </w:rPr>
        <w:t>MOC</w:t>
      </w:r>
      <w:r>
        <w:rPr>
          <w:rFonts w:ascii="Book Antiqua" w:hAnsi="Book Antiqua"/>
          <w:sz w:val="24"/>
          <w:szCs w:val="24"/>
        </w:rPr>
        <w:t xml:space="preserve"> Safeguarding che non sono legati all’</w:t>
      </w:r>
      <w:r w:rsidR="00717956" w:rsidRPr="00717956">
        <w:rPr>
          <w:rFonts w:ascii="Book Antiqua" w:hAnsi="Book Antiqua"/>
          <w:i/>
          <w:sz w:val="24"/>
          <w:szCs w:val="24"/>
        </w:rPr>
        <w:t>[Affiliata]</w:t>
      </w:r>
      <w:r>
        <w:rPr>
          <w:rFonts w:ascii="Book Antiqua" w:hAnsi="Book Antiqua"/>
          <w:sz w:val="24"/>
          <w:szCs w:val="24"/>
        </w:rPr>
        <w:t xml:space="preserve"> da un rapporto di lavoro di natura dipendente, , si applicheranno i rimedi contrattuali e giuridici azionabili. </w:t>
      </w:r>
    </w:p>
    <w:p w14:paraId="2F3E9A76" w14:textId="14E4C30E" w:rsidR="00217ECB" w:rsidRDefault="006979A2"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Quantomeno per i contratti con terzi coinvolti in attività particolarmente a rischio (es. operatori sanitari), si dovrà prevedere apposita clausola risolutiva espressa per le violazioni del </w:t>
      </w:r>
      <w:r w:rsidR="00AA1097">
        <w:rPr>
          <w:rFonts w:ascii="Book Antiqua" w:hAnsi="Book Antiqua"/>
          <w:sz w:val="24"/>
          <w:szCs w:val="24"/>
        </w:rPr>
        <w:t>MOC</w:t>
      </w:r>
      <w:r>
        <w:rPr>
          <w:rFonts w:ascii="Book Antiqua" w:hAnsi="Book Antiqua"/>
          <w:sz w:val="24"/>
          <w:szCs w:val="24"/>
        </w:rPr>
        <w:t xml:space="preserve"> Safeguarding e del Codice di Condotta per la Safeguarding, da considerarsi come fattispecie integranti un grave inadempimento contrattuale.</w:t>
      </w:r>
      <w:r w:rsidRPr="00E221DC">
        <w:rPr>
          <w:rFonts w:ascii="Book Antiqua" w:hAnsi="Book Antiqua"/>
          <w:sz w:val="24"/>
          <w:szCs w:val="24"/>
        </w:rPr>
        <w:t xml:space="preserve"> </w:t>
      </w:r>
    </w:p>
    <w:p w14:paraId="5DF4D781" w14:textId="20A3F73E" w:rsidR="00C85706" w:rsidRPr="00C85706" w:rsidRDefault="00C85706" w:rsidP="002422EF">
      <w:pPr>
        <w:pStyle w:val="Nessunaspaziatura"/>
        <w:spacing w:before="240" w:after="240" w:line="276" w:lineRule="auto"/>
        <w:jc w:val="both"/>
        <w:rPr>
          <w:rFonts w:ascii="Book Antiqua" w:hAnsi="Book Antiqua"/>
          <w:b/>
          <w:bCs/>
          <w:sz w:val="24"/>
          <w:szCs w:val="24"/>
        </w:rPr>
      </w:pPr>
      <w:r w:rsidRPr="00C85706">
        <w:rPr>
          <w:rFonts w:ascii="Book Antiqua" w:hAnsi="Book Antiqua"/>
          <w:b/>
          <w:bCs/>
          <w:sz w:val="24"/>
          <w:szCs w:val="24"/>
        </w:rPr>
        <w:t>Violazioni da parte dei minori</w:t>
      </w:r>
    </w:p>
    <w:p w14:paraId="1159C421" w14:textId="223B2235" w:rsidR="009C650D" w:rsidRPr="003944A5" w:rsidRDefault="009C650D"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Quando il soggetto </w:t>
      </w:r>
      <w:r w:rsidR="00C85706">
        <w:rPr>
          <w:rFonts w:ascii="Book Antiqua" w:hAnsi="Book Antiqua"/>
          <w:sz w:val="24"/>
          <w:szCs w:val="24"/>
        </w:rPr>
        <w:t xml:space="preserve">autore dell’infrazione </w:t>
      </w:r>
      <w:r>
        <w:rPr>
          <w:rFonts w:ascii="Book Antiqua" w:hAnsi="Book Antiqua"/>
          <w:sz w:val="24"/>
          <w:szCs w:val="24"/>
        </w:rPr>
        <w:t>è un minore, prima di proporre la sanzione, quantomeno per le infrazioni più gravi, il Responsabile Safeguarding si confronta con il presidio specifico della FIGC.</w:t>
      </w:r>
    </w:p>
    <w:p w14:paraId="5A70594E" w14:textId="7737DF2B" w:rsidR="000C034F" w:rsidRDefault="000C034F"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15" w:name="_Toc175580131"/>
      <w:r w:rsidRPr="000C034F">
        <w:rPr>
          <w:rFonts w:ascii="Book Antiqua" w:hAnsi="Book Antiqua"/>
          <w:b/>
          <w:bCs/>
          <w:color w:val="auto"/>
          <w:sz w:val="24"/>
          <w:szCs w:val="24"/>
        </w:rPr>
        <w:t>Organigramma</w:t>
      </w:r>
      <w:bookmarkEnd w:id="15"/>
      <w:r w:rsidRPr="000C034F">
        <w:rPr>
          <w:rFonts w:ascii="Book Antiqua" w:hAnsi="Book Antiqua"/>
          <w:b/>
          <w:bCs/>
          <w:color w:val="auto"/>
          <w:sz w:val="24"/>
          <w:szCs w:val="24"/>
        </w:rPr>
        <w:t xml:space="preserve"> </w:t>
      </w:r>
    </w:p>
    <w:p w14:paraId="7F1C91F3" w14:textId="114B9225" w:rsidR="00753804" w:rsidRPr="00E32A1C" w:rsidRDefault="00753804" w:rsidP="002422EF">
      <w:pPr>
        <w:pStyle w:val="Nessunaspaziatura"/>
        <w:spacing w:before="240" w:after="240" w:line="276" w:lineRule="auto"/>
        <w:jc w:val="both"/>
        <w:rPr>
          <w:rFonts w:ascii="Book Antiqua" w:hAnsi="Book Antiqua"/>
          <w:sz w:val="24"/>
          <w:szCs w:val="24"/>
        </w:rPr>
      </w:pPr>
      <w:r w:rsidRPr="00753804">
        <w:rPr>
          <w:rFonts w:ascii="Book Antiqua" w:hAnsi="Book Antiqua"/>
          <w:sz w:val="24"/>
          <w:szCs w:val="24"/>
        </w:rPr>
        <w:t>[</w:t>
      </w:r>
      <w:r w:rsidRPr="00753804">
        <w:rPr>
          <w:rFonts w:ascii="Book Antiqua" w:hAnsi="Book Antiqua"/>
          <w:i/>
          <w:iCs/>
          <w:sz w:val="24"/>
          <w:szCs w:val="24"/>
        </w:rPr>
        <w:t>Da inserire a cura dell’</w:t>
      </w:r>
      <w:r w:rsidR="00717956" w:rsidRPr="00717956">
        <w:rPr>
          <w:rFonts w:ascii="Book Antiqua" w:hAnsi="Book Antiqua"/>
          <w:i/>
          <w:iCs/>
          <w:sz w:val="24"/>
          <w:szCs w:val="24"/>
        </w:rPr>
        <w:t>Affiliata</w:t>
      </w:r>
      <w:r>
        <w:rPr>
          <w:rFonts w:ascii="Book Antiqua" w:hAnsi="Book Antiqua"/>
          <w:sz w:val="24"/>
          <w:szCs w:val="24"/>
        </w:rPr>
        <w:t>]</w:t>
      </w:r>
    </w:p>
    <w:p w14:paraId="7565C054" w14:textId="5CA5D830" w:rsidR="00C1727B" w:rsidRDefault="00C1727B"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16" w:name="_Toc175580132"/>
      <w:r w:rsidRPr="00C1727B">
        <w:rPr>
          <w:rFonts w:ascii="Book Antiqua" w:hAnsi="Book Antiqua"/>
          <w:b/>
          <w:bCs/>
          <w:color w:val="auto"/>
          <w:sz w:val="24"/>
          <w:szCs w:val="24"/>
        </w:rPr>
        <w:t>Modifiche e aggiornamento del Modello</w:t>
      </w:r>
      <w:bookmarkEnd w:id="16"/>
      <w:r w:rsidRPr="00C1727B">
        <w:rPr>
          <w:rFonts w:ascii="Book Antiqua" w:hAnsi="Book Antiqua"/>
          <w:b/>
          <w:bCs/>
          <w:color w:val="auto"/>
          <w:sz w:val="24"/>
          <w:szCs w:val="24"/>
        </w:rPr>
        <w:t xml:space="preserve"> </w:t>
      </w:r>
    </w:p>
    <w:p w14:paraId="0FF17AC0" w14:textId="2257BAB8" w:rsidR="007C6C67" w:rsidRPr="00301C8E" w:rsidRDefault="007C6C67" w:rsidP="002422EF">
      <w:pPr>
        <w:spacing w:before="240" w:after="240" w:line="276" w:lineRule="auto"/>
        <w:jc w:val="both"/>
        <w:rPr>
          <w:rFonts w:ascii="Book Antiqua" w:hAnsi="Book Antiqua"/>
          <w:sz w:val="24"/>
          <w:szCs w:val="24"/>
        </w:rPr>
      </w:pPr>
      <w:r w:rsidRPr="00301C8E">
        <w:rPr>
          <w:rFonts w:ascii="Book Antiqua" w:hAnsi="Book Antiqua"/>
          <w:sz w:val="24"/>
          <w:szCs w:val="24"/>
        </w:rPr>
        <w:t xml:space="preserve">Il Modello </w:t>
      </w:r>
      <w:r w:rsidR="00372144">
        <w:rPr>
          <w:rFonts w:ascii="Book Antiqua" w:hAnsi="Book Antiqua"/>
          <w:sz w:val="24"/>
          <w:szCs w:val="24"/>
        </w:rPr>
        <w:t xml:space="preserve">per la </w:t>
      </w:r>
      <w:r>
        <w:rPr>
          <w:rFonts w:ascii="Book Antiqua" w:hAnsi="Book Antiqua"/>
          <w:sz w:val="24"/>
          <w:szCs w:val="24"/>
        </w:rPr>
        <w:t xml:space="preserve">Safeguarding </w:t>
      </w:r>
      <w:r w:rsidRPr="00301C8E">
        <w:rPr>
          <w:rFonts w:ascii="Book Antiqua" w:hAnsi="Book Antiqua"/>
          <w:sz w:val="24"/>
          <w:szCs w:val="24"/>
        </w:rPr>
        <w:t xml:space="preserve">deve sempre essere tempestivamente modificato o integrato, mediante delibera del </w:t>
      </w:r>
      <w:r>
        <w:rPr>
          <w:rFonts w:ascii="Book Antiqua" w:hAnsi="Book Antiqua"/>
          <w:sz w:val="24"/>
          <w:szCs w:val="24"/>
        </w:rPr>
        <w:t>competente organo amministrativo dell’</w:t>
      </w:r>
      <w:r w:rsidR="00717956" w:rsidRPr="00717956">
        <w:rPr>
          <w:rFonts w:ascii="Book Antiqua" w:hAnsi="Book Antiqua"/>
          <w:i/>
          <w:sz w:val="24"/>
          <w:szCs w:val="24"/>
        </w:rPr>
        <w:t>[Affiliata]</w:t>
      </w:r>
      <w:r>
        <w:rPr>
          <w:rFonts w:ascii="Book Antiqua" w:hAnsi="Book Antiqua"/>
          <w:sz w:val="24"/>
          <w:szCs w:val="24"/>
        </w:rPr>
        <w:t xml:space="preserve">, </w:t>
      </w:r>
      <w:r w:rsidRPr="00301C8E">
        <w:rPr>
          <w:rFonts w:ascii="Book Antiqua" w:hAnsi="Book Antiqua"/>
          <w:sz w:val="24"/>
          <w:szCs w:val="24"/>
        </w:rPr>
        <w:t>anche su proposta d</w:t>
      </w:r>
      <w:r>
        <w:rPr>
          <w:rFonts w:ascii="Book Antiqua" w:hAnsi="Book Antiqua"/>
          <w:sz w:val="24"/>
          <w:szCs w:val="24"/>
        </w:rPr>
        <w:t>el responsabile Safeguarding</w:t>
      </w:r>
      <w:r w:rsidRPr="00301C8E">
        <w:rPr>
          <w:rFonts w:ascii="Book Antiqua" w:hAnsi="Book Antiqua"/>
          <w:sz w:val="24"/>
          <w:szCs w:val="24"/>
        </w:rPr>
        <w:t>, quando:</w:t>
      </w:r>
    </w:p>
    <w:p w14:paraId="3DFED08C" w14:textId="63F42029" w:rsidR="007C6C67" w:rsidRPr="00301C8E" w:rsidRDefault="007C6C67" w:rsidP="002422EF">
      <w:pPr>
        <w:pStyle w:val="Nessunaspaziatura"/>
        <w:numPr>
          <w:ilvl w:val="0"/>
          <w:numId w:val="5"/>
        </w:numPr>
        <w:spacing w:before="240" w:after="240" w:line="276" w:lineRule="auto"/>
        <w:jc w:val="both"/>
        <w:rPr>
          <w:rFonts w:ascii="Book Antiqua" w:hAnsi="Book Antiqua"/>
          <w:sz w:val="24"/>
          <w:szCs w:val="24"/>
        </w:rPr>
      </w:pPr>
      <w:r w:rsidRPr="00301C8E">
        <w:rPr>
          <w:rFonts w:ascii="Book Antiqua" w:hAnsi="Book Antiqua"/>
          <w:sz w:val="24"/>
          <w:szCs w:val="24"/>
        </w:rPr>
        <w:t>siano sopravvenuti cambiamenti significativi nel quadro normativo, nell’organizzazione o nell’attività d</w:t>
      </w:r>
      <w:r>
        <w:rPr>
          <w:rFonts w:ascii="Book Antiqua" w:hAnsi="Book Antiqua"/>
          <w:sz w:val="24"/>
          <w:szCs w:val="24"/>
        </w:rPr>
        <w:t>ell’</w:t>
      </w:r>
      <w:r w:rsidR="00717956" w:rsidRPr="00717956">
        <w:rPr>
          <w:rFonts w:ascii="Book Antiqua" w:hAnsi="Book Antiqua"/>
          <w:i/>
          <w:sz w:val="24"/>
          <w:szCs w:val="24"/>
        </w:rPr>
        <w:t>[Affiliata]</w:t>
      </w:r>
      <w:r w:rsidRPr="00301C8E">
        <w:rPr>
          <w:rFonts w:ascii="Book Antiqua" w:hAnsi="Book Antiqua"/>
          <w:sz w:val="24"/>
          <w:szCs w:val="24"/>
        </w:rPr>
        <w:t>;</w:t>
      </w:r>
    </w:p>
    <w:p w14:paraId="7393588F" w14:textId="77777777" w:rsidR="007C6C67" w:rsidRDefault="007C6C67" w:rsidP="002422EF">
      <w:pPr>
        <w:pStyle w:val="Nessunaspaziatura"/>
        <w:numPr>
          <w:ilvl w:val="0"/>
          <w:numId w:val="6"/>
        </w:numPr>
        <w:spacing w:before="240" w:after="240" w:line="276" w:lineRule="auto"/>
        <w:jc w:val="both"/>
        <w:rPr>
          <w:rFonts w:ascii="Book Antiqua" w:hAnsi="Book Antiqua"/>
          <w:sz w:val="24"/>
          <w:szCs w:val="24"/>
        </w:rPr>
      </w:pPr>
      <w:r w:rsidRPr="00301C8E">
        <w:rPr>
          <w:rFonts w:ascii="Book Antiqua" w:hAnsi="Book Antiqua"/>
          <w:sz w:val="24"/>
          <w:szCs w:val="24"/>
        </w:rPr>
        <w:t xml:space="preserve">siano sopravvenute violazioni o elusioni delle prescrizioni in esso contenute, che ne abbiano dimostrato la non efficacia ai fini della prevenzione </w:t>
      </w:r>
      <w:r>
        <w:rPr>
          <w:rFonts w:ascii="Book Antiqua" w:hAnsi="Book Antiqua"/>
          <w:sz w:val="24"/>
          <w:szCs w:val="24"/>
        </w:rPr>
        <w:t>delle condotte di abuso, violenza e discriminazione</w:t>
      </w:r>
      <w:r w:rsidRPr="00301C8E">
        <w:rPr>
          <w:rFonts w:ascii="Book Antiqua" w:hAnsi="Book Antiqua"/>
          <w:sz w:val="24"/>
          <w:szCs w:val="24"/>
        </w:rPr>
        <w:t>.</w:t>
      </w:r>
    </w:p>
    <w:p w14:paraId="76B94DA6" w14:textId="5C1E40CA" w:rsidR="007C6C67" w:rsidRPr="00113206" w:rsidRDefault="007C6C67" w:rsidP="002422EF">
      <w:pPr>
        <w:spacing w:before="240" w:after="240" w:line="276" w:lineRule="auto"/>
        <w:jc w:val="both"/>
        <w:rPr>
          <w:rFonts w:ascii="Book Antiqua" w:hAnsi="Book Antiqua"/>
          <w:sz w:val="24"/>
          <w:szCs w:val="24"/>
        </w:rPr>
      </w:pPr>
      <w:r w:rsidRPr="00113206">
        <w:rPr>
          <w:rFonts w:ascii="Book Antiqua" w:hAnsi="Book Antiqua"/>
          <w:sz w:val="24"/>
          <w:szCs w:val="24"/>
        </w:rPr>
        <w:t>L’</w:t>
      </w:r>
      <w:r w:rsidR="00717956" w:rsidRPr="00717956">
        <w:rPr>
          <w:rFonts w:ascii="Book Antiqua" w:hAnsi="Book Antiqua"/>
          <w:i/>
          <w:sz w:val="24"/>
          <w:szCs w:val="24"/>
        </w:rPr>
        <w:t>[Affiliata]</w:t>
      </w:r>
      <w:r w:rsidRPr="00113206">
        <w:rPr>
          <w:rFonts w:ascii="Book Antiqua" w:hAnsi="Book Antiqua"/>
          <w:sz w:val="24"/>
          <w:szCs w:val="24"/>
        </w:rPr>
        <w:t xml:space="preserve"> aggiorna il proprio Modello Safeguarding con cadenza almeno quadriennale ai sensi di quanto previsto dall’articolo 4, paragrafo 2 delle Linee Guida FIGC, e in ogni caso al verificarsi di mutamenti normativi e/o nella propria struttura organizzativa che abbiano impatto sul Modello Safeguarding.</w:t>
      </w:r>
    </w:p>
    <w:p w14:paraId="1D6B19F8" w14:textId="4DC66C6D" w:rsidR="007C6C67" w:rsidRPr="00753804" w:rsidRDefault="007C6C67" w:rsidP="002422EF">
      <w:pPr>
        <w:pStyle w:val="Nessunaspaziatura"/>
        <w:spacing w:before="240" w:after="240" w:line="276" w:lineRule="auto"/>
        <w:jc w:val="both"/>
        <w:rPr>
          <w:rFonts w:ascii="Book Antiqua" w:hAnsi="Book Antiqua"/>
          <w:sz w:val="24"/>
          <w:szCs w:val="24"/>
        </w:rPr>
      </w:pPr>
      <w:r w:rsidRPr="00113206">
        <w:rPr>
          <w:rFonts w:ascii="Book Antiqua" w:hAnsi="Book Antiqua"/>
          <w:sz w:val="24"/>
          <w:szCs w:val="24"/>
        </w:rPr>
        <w:t>In ogni caso, come previsto dalla lettera i) del paragrafo I, numero iii, dell’art. 5 delle Linee Guida FIGC, l’</w:t>
      </w:r>
      <w:r w:rsidR="00717956" w:rsidRPr="00717956">
        <w:rPr>
          <w:rFonts w:ascii="Book Antiqua" w:hAnsi="Book Antiqua"/>
          <w:i/>
          <w:sz w:val="24"/>
          <w:szCs w:val="24"/>
        </w:rPr>
        <w:t>[Affiliata]</w:t>
      </w:r>
      <w:r w:rsidRPr="00113206">
        <w:rPr>
          <w:rFonts w:ascii="Book Antiqua" w:hAnsi="Book Antiqua"/>
          <w:sz w:val="24"/>
          <w:szCs w:val="24"/>
        </w:rPr>
        <w:t xml:space="preserve"> deve fare una valutazione annuale delle misure adottate, sviluppando e attuando un piano di azione per risolvere le criticità, ove riscontrate.</w:t>
      </w:r>
    </w:p>
    <w:p w14:paraId="224ED7C4" w14:textId="0A66EB93" w:rsidR="006666E7" w:rsidRPr="00E32A1C" w:rsidRDefault="00C1727B" w:rsidP="002422EF">
      <w:pPr>
        <w:pStyle w:val="Titolo2"/>
        <w:numPr>
          <w:ilvl w:val="0"/>
          <w:numId w:val="9"/>
        </w:numPr>
        <w:spacing w:before="240" w:after="240" w:line="276" w:lineRule="auto"/>
        <w:ind w:left="714" w:hanging="357"/>
        <w:rPr>
          <w:rFonts w:ascii="Book Antiqua" w:hAnsi="Book Antiqua"/>
          <w:b/>
          <w:bCs/>
          <w:color w:val="auto"/>
          <w:sz w:val="24"/>
          <w:szCs w:val="24"/>
        </w:rPr>
      </w:pPr>
      <w:bookmarkStart w:id="17" w:name="_Toc175580053"/>
      <w:bookmarkStart w:id="18" w:name="_Toc175580133"/>
      <w:bookmarkEnd w:id="17"/>
      <w:r w:rsidRPr="00C1727B">
        <w:rPr>
          <w:rFonts w:ascii="Book Antiqua" w:hAnsi="Book Antiqua"/>
          <w:b/>
          <w:bCs/>
          <w:color w:val="auto"/>
          <w:sz w:val="24"/>
          <w:szCs w:val="24"/>
        </w:rPr>
        <w:t>Piano di formazione e attività di comunicazione concernente il Modello</w:t>
      </w:r>
      <w:bookmarkEnd w:id="18"/>
    </w:p>
    <w:p w14:paraId="301C2F58" w14:textId="7E378AC9" w:rsidR="009B7236" w:rsidRPr="009B7236" w:rsidRDefault="009B7236" w:rsidP="002422EF">
      <w:pPr>
        <w:pStyle w:val="Nessunaspaziatura"/>
        <w:spacing w:before="240" w:after="240" w:line="276" w:lineRule="auto"/>
        <w:jc w:val="both"/>
        <w:rPr>
          <w:rFonts w:ascii="Book Antiqua" w:hAnsi="Book Antiqua"/>
          <w:b/>
          <w:bCs/>
          <w:sz w:val="24"/>
          <w:szCs w:val="24"/>
        </w:rPr>
      </w:pPr>
      <w:r w:rsidRPr="009B7236">
        <w:rPr>
          <w:rFonts w:ascii="Book Antiqua" w:hAnsi="Book Antiqua"/>
          <w:b/>
          <w:bCs/>
          <w:sz w:val="24"/>
          <w:szCs w:val="24"/>
        </w:rPr>
        <w:t>Attività di comunicazione</w:t>
      </w:r>
    </w:p>
    <w:p w14:paraId="17BF8A48" w14:textId="5EBAD05E" w:rsidR="002F6DEA" w:rsidRDefault="00AC5B00" w:rsidP="002422EF">
      <w:pPr>
        <w:spacing w:before="240" w:after="240" w:line="276" w:lineRule="auto"/>
        <w:jc w:val="both"/>
        <w:rPr>
          <w:rFonts w:ascii="Book Antiqua" w:hAnsi="Book Antiqua"/>
          <w:sz w:val="24"/>
          <w:szCs w:val="24"/>
        </w:rPr>
      </w:pPr>
      <w:r w:rsidRPr="00AC5B00">
        <w:rPr>
          <w:rFonts w:ascii="Book Antiqua" w:hAnsi="Book Antiqua"/>
          <w:sz w:val="24"/>
          <w:szCs w:val="24"/>
        </w:rPr>
        <w:t>L’</w:t>
      </w:r>
      <w:r w:rsidR="00717956" w:rsidRPr="00717956">
        <w:rPr>
          <w:rFonts w:ascii="Book Antiqua" w:hAnsi="Book Antiqua"/>
          <w:i/>
          <w:iCs/>
          <w:sz w:val="24"/>
          <w:szCs w:val="24"/>
        </w:rPr>
        <w:t>[Affiliata]</w:t>
      </w:r>
      <w:r w:rsidRPr="00AC5B00">
        <w:rPr>
          <w:rFonts w:ascii="Book Antiqua" w:hAnsi="Book Antiqua"/>
          <w:sz w:val="24"/>
          <w:szCs w:val="24"/>
        </w:rPr>
        <w:t xml:space="preserve"> rende pubblici il </w:t>
      </w:r>
      <w:r w:rsidRPr="002F6DEA">
        <w:rPr>
          <w:rFonts w:ascii="Book Antiqua" w:hAnsi="Book Antiqua"/>
          <w:sz w:val="24"/>
          <w:szCs w:val="24"/>
        </w:rPr>
        <w:t xml:space="preserve">Modello </w:t>
      </w:r>
      <w:r w:rsidR="00372144">
        <w:rPr>
          <w:rFonts w:ascii="Book Antiqua" w:hAnsi="Book Antiqua"/>
          <w:sz w:val="24"/>
          <w:szCs w:val="24"/>
        </w:rPr>
        <w:t xml:space="preserve">per la </w:t>
      </w:r>
      <w:r w:rsidRPr="002F6DEA">
        <w:rPr>
          <w:rFonts w:ascii="Book Antiqua" w:hAnsi="Book Antiqua"/>
          <w:sz w:val="24"/>
          <w:szCs w:val="24"/>
        </w:rPr>
        <w:t>Safeguarding, il</w:t>
      </w:r>
      <w:r w:rsidRPr="00AC5B00">
        <w:rPr>
          <w:rFonts w:ascii="Book Antiqua" w:hAnsi="Book Antiqua"/>
          <w:sz w:val="24"/>
          <w:szCs w:val="24"/>
        </w:rPr>
        <w:t xml:space="preserve"> Codice di Condotta per la Safeguarding e i relativi aggiornamenti dandone comunicazione mediante affissione presso la sede e pubblicazione sul sito internet</w:t>
      </w:r>
      <w:r w:rsidR="004E3588" w:rsidRPr="002F6DEA">
        <w:rPr>
          <w:rFonts w:ascii="Book Antiqua" w:hAnsi="Book Antiqua"/>
          <w:sz w:val="24"/>
          <w:szCs w:val="24"/>
        </w:rPr>
        <w:t xml:space="preserve"> se presente</w:t>
      </w:r>
      <w:r w:rsidRPr="002F6DEA">
        <w:rPr>
          <w:rFonts w:ascii="Book Antiqua" w:hAnsi="Book Antiqua"/>
          <w:sz w:val="24"/>
          <w:szCs w:val="24"/>
        </w:rPr>
        <w:t xml:space="preserve">. </w:t>
      </w:r>
    </w:p>
    <w:p w14:paraId="2FD91456" w14:textId="1C2F1BE1" w:rsidR="00B85347" w:rsidRDefault="00B85347" w:rsidP="002422EF">
      <w:pPr>
        <w:pStyle w:val="Nessunaspaziatura"/>
        <w:spacing w:before="240" w:after="240" w:line="276" w:lineRule="auto"/>
        <w:jc w:val="both"/>
        <w:rPr>
          <w:rFonts w:ascii="Book Antiqua" w:hAnsi="Book Antiqua"/>
          <w:sz w:val="24"/>
          <w:szCs w:val="24"/>
        </w:rPr>
      </w:pPr>
      <w:r w:rsidRPr="00753804">
        <w:rPr>
          <w:rFonts w:ascii="Book Antiqua" w:hAnsi="Book Antiqua"/>
          <w:sz w:val="24"/>
          <w:szCs w:val="24"/>
        </w:rPr>
        <w:t>L</w:t>
      </w:r>
      <w:r>
        <w:rPr>
          <w:rFonts w:ascii="Book Antiqua" w:hAnsi="Book Antiqua"/>
          <w:sz w:val="24"/>
          <w:szCs w:val="24"/>
        </w:rPr>
        <w:t>’</w:t>
      </w:r>
      <w:r w:rsidRPr="00717956">
        <w:rPr>
          <w:rFonts w:ascii="Book Antiqua" w:hAnsi="Book Antiqua"/>
          <w:i/>
          <w:iCs/>
          <w:sz w:val="24"/>
          <w:szCs w:val="24"/>
        </w:rPr>
        <w:t>[Affiliata]</w:t>
      </w:r>
      <w:r>
        <w:rPr>
          <w:rFonts w:ascii="Book Antiqua" w:hAnsi="Book Antiqua"/>
          <w:sz w:val="24"/>
          <w:szCs w:val="24"/>
        </w:rPr>
        <w:t>,</w:t>
      </w:r>
      <w:r w:rsidRPr="00753804">
        <w:rPr>
          <w:rFonts w:ascii="Book Antiqua" w:hAnsi="Book Antiqua"/>
          <w:sz w:val="24"/>
          <w:szCs w:val="24"/>
        </w:rPr>
        <w:t xml:space="preserve"> </w:t>
      </w:r>
      <w:r>
        <w:rPr>
          <w:rFonts w:ascii="Book Antiqua" w:hAnsi="Book Antiqua"/>
          <w:sz w:val="24"/>
          <w:szCs w:val="24"/>
        </w:rPr>
        <w:t xml:space="preserve">al momento del tesseramento, </w:t>
      </w:r>
      <w:r w:rsidRPr="00AC5B00">
        <w:rPr>
          <w:rFonts w:ascii="Book Antiqua" w:hAnsi="Book Antiqua"/>
          <w:sz w:val="24"/>
          <w:szCs w:val="24"/>
        </w:rPr>
        <w:t xml:space="preserve">informa il tesserato o eventualmente coloro che esercitano la responsabilità genitoriale o i soggetti cui è affidata la cura </w:t>
      </w:r>
      <w:r w:rsidR="00397C1A">
        <w:rPr>
          <w:rFonts w:ascii="Book Antiqua" w:hAnsi="Book Antiqua"/>
          <w:sz w:val="24"/>
          <w:szCs w:val="24"/>
        </w:rPr>
        <w:t>degli atleti</w:t>
      </w:r>
      <w:r w:rsidRPr="00AC5B00">
        <w:rPr>
          <w:rFonts w:ascii="Book Antiqua" w:hAnsi="Book Antiqua"/>
          <w:sz w:val="24"/>
          <w:szCs w:val="24"/>
        </w:rPr>
        <w:t xml:space="preserve">, del Modello </w:t>
      </w:r>
      <w:r w:rsidR="00372144">
        <w:rPr>
          <w:rFonts w:ascii="Book Antiqua" w:hAnsi="Book Antiqua"/>
          <w:sz w:val="24"/>
          <w:szCs w:val="24"/>
        </w:rPr>
        <w:t xml:space="preserve">per la </w:t>
      </w:r>
      <w:r w:rsidRPr="00AC5B00">
        <w:rPr>
          <w:rFonts w:ascii="Book Antiqua" w:hAnsi="Book Antiqua"/>
          <w:sz w:val="24"/>
          <w:szCs w:val="24"/>
        </w:rPr>
        <w:t>Safeguarding, del Codice di Condotta per la Safeguarding nonché del nominativo e dei contatti del Responsabile Safeguarding</w:t>
      </w:r>
      <w:r>
        <w:rPr>
          <w:rFonts w:ascii="Book Antiqua" w:hAnsi="Book Antiqua"/>
          <w:sz w:val="24"/>
          <w:szCs w:val="24"/>
        </w:rPr>
        <w:t>.</w:t>
      </w:r>
    </w:p>
    <w:p w14:paraId="14A662A1" w14:textId="7A7C8891" w:rsidR="002F6DEA" w:rsidRDefault="002F6DEA" w:rsidP="002422EF">
      <w:pPr>
        <w:pStyle w:val="Nessunaspaziatura"/>
        <w:spacing w:before="240" w:after="240" w:line="276" w:lineRule="auto"/>
        <w:jc w:val="both"/>
        <w:rPr>
          <w:rFonts w:ascii="Book Antiqua" w:hAnsi="Book Antiqua"/>
          <w:sz w:val="24"/>
          <w:szCs w:val="24"/>
        </w:rPr>
      </w:pPr>
      <w:r w:rsidRPr="00C77E40">
        <w:rPr>
          <w:rFonts w:ascii="Book Antiqua" w:hAnsi="Book Antiqua"/>
          <w:sz w:val="24"/>
          <w:szCs w:val="24"/>
        </w:rPr>
        <w:t>Una copia cartacea viene consegnata a ciascun</w:t>
      </w:r>
      <w:r>
        <w:rPr>
          <w:rFonts w:ascii="Book Antiqua" w:hAnsi="Book Antiqua"/>
          <w:sz w:val="24"/>
          <w:szCs w:val="24"/>
        </w:rPr>
        <w:t xml:space="preserve"> </w:t>
      </w:r>
      <w:r w:rsidR="00B85347">
        <w:rPr>
          <w:rFonts w:ascii="Book Antiqua" w:hAnsi="Book Antiqua"/>
          <w:sz w:val="24"/>
          <w:szCs w:val="24"/>
        </w:rPr>
        <w:t>tesserato</w:t>
      </w:r>
      <w:r w:rsidRPr="00C77E40">
        <w:rPr>
          <w:rFonts w:ascii="Book Antiqua" w:hAnsi="Book Antiqua"/>
          <w:sz w:val="24"/>
          <w:szCs w:val="24"/>
        </w:rPr>
        <w:t xml:space="preserve"> all'atto</w:t>
      </w:r>
      <w:r>
        <w:rPr>
          <w:rFonts w:ascii="Book Antiqua" w:hAnsi="Book Antiqua"/>
          <w:sz w:val="24"/>
          <w:szCs w:val="24"/>
        </w:rPr>
        <w:t xml:space="preserve"> di instaurazione del rapporto con l’Affiliata in duplice copia. Una copia dovrà essere sottoscritta dal </w:t>
      </w:r>
      <w:r w:rsidR="00B85347">
        <w:rPr>
          <w:rFonts w:ascii="Book Antiqua" w:hAnsi="Book Antiqua"/>
          <w:sz w:val="24"/>
          <w:szCs w:val="24"/>
        </w:rPr>
        <w:t xml:space="preserve">tesserato </w:t>
      </w:r>
      <w:r>
        <w:rPr>
          <w:rFonts w:ascii="Book Antiqua" w:hAnsi="Book Antiqua"/>
          <w:sz w:val="24"/>
          <w:szCs w:val="24"/>
        </w:rPr>
        <w:t>come accettazione e archiviata a cura dell’[</w:t>
      </w:r>
      <w:r w:rsidRPr="002F6DEA">
        <w:rPr>
          <w:rFonts w:ascii="Book Antiqua" w:hAnsi="Book Antiqua"/>
          <w:i/>
          <w:iCs/>
          <w:sz w:val="24"/>
          <w:szCs w:val="24"/>
        </w:rPr>
        <w:t>Affilia</w:t>
      </w:r>
      <w:r w:rsidRPr="0013716E">
        <w:rPr>
          <w:rFonts w:ascii="Book Antiqua" w:hAnsi="Book Antiqua"/>
          <w:i/>
          <w:iCs/>
          <w:sz w:val="24"/>
          <w:szCs w:val="24"/>
        </w:rPr>
        <w:t>ta</w:t>
      </w:r>
      <w:r w:rsidRPr="0013716E">
        <w:rPr>
          <w:rFonts w:ascii="Book Antiqua" w:hAnsi="Book Antiqua"/>
          <w:sz w:val="24"/>
          <w:szCs w:val="24"/>
        </w:rPr>
        <w:t>].  [</w:t>
      </w:r>
      <w:r w:rsidRPr="0013716E">
        <w:rPr>
          <w:rFonts w:ascii="Book Antiqua" w:hAnsi="Book Antiqua"/>
          <w:i/>
          <w:iCs/>
          <w:sz w:val="24"/>
          <w:szCs w:val="24"/>
        </w:rPr>
        <w:t>Nota: facoltativo ma suggerito, raccogliendo la firma per accettazione</w:t>
      </w:r>
      <w:r w:rsidRPr="0013716E">
        <w:rPr>
          <w:rFonts w:ascii="Book Antiqua" w:hAnsi="Book Antiqua"/>
          <w:sz w:val="24"/>
          <w:szCs w:val="24"/>
        </w:rPr>
        <w:t>].</w:t>
      </w:r>
    </w:p>
    <w:p w14:paraId="5150FF4C" w14:textId="35AD2AFA" w:rsidR="00AC5B00" w:rsidRDefault="00AC5B00" w:rsidP="002422EF">
      <w:pPr>
        <w:spacing w:before="240" w:after="240" w:line="276" w:lineRule="auto"/>
        <w:jc w:val="both"/>
        <w:rPr>
          <w:rFonts w:ascii="Book Antiqua" w:hAnsi="Book Antiqua"/>
          <w:sz w:val="24"/>
          <w:szCs w:val="24"/>
        </w:rPr>
      </w:pPr>
      <w:r w:rsidRPr="002F6DEA">
        <w:rPr>
          <w:rFonts w:ascii="Book Antiqua" w:hAnsi="Book Antiqua"/>
          <w:sz w:val="24"/>
          <w:szCs w:val="24"/>
        </w:rPr>
        <w:t xml:space="preserve">Il </w:t>
      </w:r>
      <w:r w:rsidRPr="00AC5B00">
        <w:rPr>
          <w:rFonts w:ascii="Book Antiqua" w:hAnsi="Book Antiqua"/>
          <w:sz w:val="24"/>
          <w:szCs w:val="24"/>
        </w:rPr>
        <w:t xml:space="preserve">Modello </w:t>
      </w:r>
      <w:r w:rsidR="00372144">
        <w:rPr>
          <w:rFonts w:ascii="Book Antiqua" w:hAnsi="Book Antiqua"/>
          <w:sz w:val="24"/>
          <w:szCs w:val="24"/>
        </w:rPr>
        <w:t xml:space="preserve">per la </w:t>
      </w:r>
      <w:r w:rsidRPr="00AC5B00">
        <w:rPr>
          <w:rFonts w:ascii="Book Antiqua" w:hAnsi="Book Antiqua"/>
          <w:sz w:val="24"/>
          <w:szCs w:val="24"/>
        </w:rPr>
        <w:t>Safeguarding, il Co</w:t>
      </w:r>
      <w:r>
        <w:rPr>
          <w:rFonts w:ascii="Book Antiqua" w:hAnsi="Book Antiqua"/>
          <w:sz w:val="24"/>
          <w:szCs w:val="24"/>
        </w:rPr>
        <w:t xml:space="preserve">dice di Condotta per la Safeguarding e i relativi aggiornamenti sono inoltre comunicati alla Commissione Federale della FIGC responsabile per le politiche di Safeguarding. </w:t>
      </w:r>
    </w:p>
    <w:p w14:paraId="6341694F" w14:textId="77777777" w:rsidR="009B7236" w:rsidRPr="008D109D" w:rsidRDefault="009B7236" w:rsidP="002422EF">
      <w:pPr>
        <w:pStyle w:val="Nessunaspaziatura"/>
        <w:spacing w:before="240" w:after="240" w:line="276" w:lineRule="auto"/>
        <w:jc w:val="both"/>
        <w:rPr>
          <w:rFonts w:ascii="Book Antiqua" w:hAnsi="Book Antiqua"/>
          <w:b/>
          <w:bCs/>
          <w:sz w:val="24"/>
          <w:szCs w:val="24"/>
        </w:rPr>
      </w:pPr>
      <w:r w:rsidRPr="008D109D">
        <w:rPr>
          <w:rFonts w:ascii="Book Antiqua" w:hAnsi="Book Antiqua"/>
          <w:b/>
          <w:bCs/>
          <w:sz w:val="24"/>
          <w:szCs w:val="24"/>
        </w:rPr>
        <w:t>Piano di formazione</w:t>
      </w:r>
    </w:p>
    <w:p w14:paraId="48399BAC" w14:textId="4335FDD3" w:rsidR="009B7236" w:rsidRPr="00813092" w:rsidRDefault="009B7236" w:rsidP="002422EF">
      <w:pPr>
        <w:spacing w:before="240" w:after="240" w:line="276" w:lineRule="auto"/>
        <w:jc w:val="both"/>
        <w:rPr>
          <w:rFonts w:ascii="Book Antiqua" w:hAnsi="Book Antiqua"/>
          <w:sz w:val="24"/>
          <w:szCs w:val="24"/>
        </w:rPr>
      </w:pPr>
      <w:r w:rsidRPr="00813092">
        <w:rPr>
          <w:rFonts w:ascii="Book Antiqua" w:hAnsi="Book Antiqua"/>
          <w:sz w:val="24"/>
          <w:szCs w:val="24"/>
        </w:rPr>
        <w:t>L’attività di formazione</w:t>
      </w:r>
      <w:r>
        <w:rPr>
          <w:rFonts w:ascii="Book Antiqua" w:hAnsi="Book Antiqua"/>
          <w:sz w:val="24"/>
          <w:szCs w:val="24"/>
        </w:rPr>
        <w:t>,</w:t>
      </w:r>
      <w:r w:rsidRPr="00813092">
        <w:rPr>
          <w:rFonts w:ascii="Book Antiqua" w:hAnsi="Book Antiqua"/>
          <w:sz w:val="24"/>
          <w:szCs w:val="24"/>
        </w:rPr>
        <w:t xml:space="preserve"> finalizzata a diffondere la conoscenza della normativa di cui alle Linee Guida FIGC e al Modell</w:t>
      </w:r>
      <w:r w:rsidRPr="000B6DE3">
        <w:rPr>
          <w:rFonts w:ascii="Book Antiqua" w:hAnsi="Book Antiqua"/>
          <w:sz w:val="24"/>
          <w:szCs w:val="24"/>
        </w:rPr>
        <w:t xml:space="preserve">o </w:t>
      </w:r>
      <w:r w:rsidR="00372144">
        <w:rPr>
          <w:rFonts w:ascii="Book Antiqua" w:hAnsi="Book Antiqua"/>
          <w:sz w:val="24"/>
          <w:szCs w:val="24"/>
        </w:rPr>
        <w:t xml:space="preserve">per la </w:t>
      </w:r>
      <w:r w:rsidRPr="000B6DE3">
        <w:rPr>
          <w:rFonts w:ascii="Book Antiqua" w:hAnsi="Book Antiqua"/>
          <w:sz w:val="24"/>
          <w:szCs w:val="24"/>
        </w:rPr>
        <w:t>Safeguarding</w:t>
      </w:r>
      <w:r>
        <w:rPr>
          <w:rFonts w:ascii="Book Antiqua" w:hAnsi="Book Antiqua"/>
          <w:sz w:val="24"/>
          <w:szCs w:val="24"/>
        </w:rPr>
        <w:t>,</w:t>
      </w:r>
      <w:r w:rsidRPr="00813092">
        <w:rPr>
          <w:rFonts w:ascii="Book Antiqua" w:hAnsi="Book Antiqua"/>
          <w:sz w:val="24"/>
          <w:szCs w:val="24"/>
        </w:rPr>
        <w:t xml:space="preserve"> è fondamentale ai fini dell’effettività del modello stesso ed è differenziata, nei contenuti e nelle modalità di erogazione, in funzione:</w:t>
      </w:r>
    </w:p>
    <w:p w14:paraId="6515F205" w14:textId="77777777" w:rsidR="009B7236" w:rsidRPr="00813092" w:rsidRDefault="009B7236" w:rsidP="002422EF">
      <w:pPr>
        <w:pStyle w:val="Paragrafoelenco"/>
        <w:numPr>
          <w:ilvl w:val="0"/>
          <w:numId w:val="40"/>
        </w:numPr>
        <w:spacing w:before="240" w:after="240" w:line="276" w:lineRule="auto"/>
        <w:contextualSpacing w:val="0"/>
        <w:jc w:val="both"/>
        <w:rPr>
          <w:rFonts w:ascii="Book Antiqua" w:hAnsi="Book Antiqua"/>
          <w:sz w:val="24"/>
          <w:szCs w:val="24"/>
        </w:rPr>
      </w:pPr>
      <w:r w:rsidRPr="00813092">
        <w:rPr>
          <w:rFonts w:ascii="Book Antiqua" w:hAnsi="Book Antiqua"/>
          <w:sz w:val="24"/>
          <w:szCs w:val="24"/>
        </w:rPr>
        <w:t xml:space="preserve">della qualifica dei </w:t>
      </w:r>
      <w:r>
        <w:rPr>
          <w:rFonts w:ascii="Book Antiqua" w:hAnsi="Book Antiqua"/>
          <w:sz w:val="24"/>
          <w:szCs w:val="24"/>
        </w:rPr>
        <w:t>t</w:t>
      </w:r>
      <w:r w:rsidRPr="00813092">
        <w:rPr>
          <w:rFonts w:ascii="Book Antiqua" w:hAnsi="Book Antiqua"/>
          <w:sz w:val="24"/>
          <w:szCs w:val="24"/>
        </w:rPr>
        <w:t>esserati (allenatori, dirigenti, atleti etc.) e della loro età;</w:t>
      </w:r>
    </w:p>
    <w:p w14:paraId="15F2902C" w14:textId="77777777" w:rsidR="009B7236" w:rsidRPr="00813092" w:rsidRDefault="009B7236" w:rsidP="002422EF">
      <w:pPr>
        <w:pStyle w:val="Paragrafoelenco"/>
        <w:numPr>
          <w:ilvl w:val="0"/>
          <w:numId w:val="40"/>
        </w:numPr>
        <w:spacing w:before="240" w:after="240" w:line="276" w:lineRule="auto"/>
        <w:contextualSpacing w:val="0"/>
        <w:jc w:val="both"/>
        <w:rPr>
          <w:rFonts w:ascii="Book Antiqua" w:hAnsi="Book Antiqua"/>
          <w:sz w:val="24"/>
          <w:szCs w:val="24"/>
        </w:rPr>
      </w:pPr>
      <w:r w:rsidRPr="00813092">
        <w:rPr>
          <w:rFonts w:ascii="Book Antiqua" w:hAnsi="Book Antiqua"/>
          <w:sz w:val="24"/>
          <w:szCs w:val="24"/>
        </w:rPr>
        <w:t>del livello di rischio dell’area in cui operano</w:t>
      </w:r>
      <w:r>
        <w:rPr>
          <w:rFonts w:ascii="Book Antiqua" w:hAnsi="Book Antiqua"/>
          <w:sz w:val="24"/>
          <w:szCs w:val="24"/>
        </w:rPr>
        <w:t>.</w:t>
      </w:r>
      <w:r w:rsidRPr="00813092">
        <w:rPr>
          <w:rFonts w:ascii="Book Antiqua" w:hAnsi="Book Antiqua"/>
          <w:sz w:val="24"/>
          <w:szCs w:val="24"/>
        </w:rPr>
        <w:t xml:space="preserve"> </w:t>
      </w:r>
    </w:p>
    <w:p w14:paraId="1591A01C" w14:textId="25CC9742" w:rsidR="009B7236" w:rsidRDefault="009B7236" w:rsidP="002422EF">
      <w:pPr>
        <w:spacing w:before="240" w:after="240" w:line="276" w:lineRule="auto"/>
        <w:jc w:val="both"/>
        <w:rPr>
          <w:rFonts w:ascii="Book Antiqua" w:hAnsi="Book Antiqua"/>
          <w:color w:val="000000" w:themeColor="text1"/>
          <w:sz w:val="24"/>
          <w:szCs w:val="24"/>
        </w:rPr>
      </w:pPr>
      <w:r w:rsidRPr="002652A5">
        <w:rPr>
          <w:rFonts w:ascii="Book Antiqua" w:hAnsi="Book Antiqua"/>
          <w:color w:val="000000" w:themeColor="text1"/>
          <w:sz w:val="24"/>
          <w:szCs w:val="24"/>
        </w:rPr>
        <w:t>L’</w:t>
      </w:r>
      <w:r w:rsidR="00717956" w:rsidRPr="00717956">
        <w:rPr>
          <w:rFonts w:ascii="Book Antiqua" w:hAnsi="Book Antiqua"/>
          <w:i/>
          <w:iCs/>
          <w:color w:val="000000" w:themeColor="text1"/>
          <w:sz w:val="24"/>
          <w:szCs w:val="24"/>
        </w:rPr>
        <w:t>[Affiliata]</w:t>
      </w:r>
      <w:r w:rsidRPr="002652A5">
        <w:rPr>
          <w:rFonts w:ascii="Book Antiqua" w:hAnsi="Book Antiqua"/>
          <w:color w:val="000000" w:themeColor="text1"/>
          <w:sz w:val="24"/>
          <w:szCs w:val="24"/>
        </w:rPr>
        <w:t xml:space="preserve">, anche tramite il Responsabile Safeguarding, </w:t>
      </w:r>
      <w:r w:rsidR="00AC5B00">
        <w:rPr>
          <w:rFonts w:ascii="Book Antiqua" w:hAnsi="Book Antiqua"/>
          <w:color w:val="000000" w:themeColor="text1"/>
          <w:sz w:val="24"/>
          <w:szCs w:val="24"/>
        </w:rPr>
        <w:t>cura</w:t>
      </w:r>
      <w:r w:rsidRPr="002652A5">
        <w:rPr>
          <w:rFonts w:ascii="Book Antiqua" w:hAnsi="Book Antiqua"/>
          <w:color w:val="000000" w:themeColor="text1"/>
          <w:sz w:val="24"/>
          <w:szCs w:val="24"/>
        </w:rPr>
        <w:t xml:space="preserve"> la formazione sul Modello </w:t>
      </w:r>
      <w:r w:rsidR="00372144">
        <w:rPr>
          <w:rFonts w:ascii="Book Antiqua" w:hAnsi="Book Antiqua"/>
          <w:color w:val="000000" w:themeColor="text1"/>
          <w:sz w:val="24"/>
          <w:szCs w:val="24"/>
        </w:rPr>
        <w:t xml:space="preserve">per la </w:t>
      </w:r>
      <w:r w:rsidRPr="002652A5">
        <w:rPr>
          <w:rFonts w:ascii="Book Antiqua" w:hAnsi="Book Antiqua"/>
          <w:color w:val="000000" w:themeColor="text1"/>
          <w:sz w:val="24"/>
          <w:szCs w:val="24"/>
        </w:rPr>
        <w:t>Safeguarding attraverso l’organizzazione di corsi di formazione personalizzati sulla specifica realtà aziendale, la diffusione di materiale didattico e l’organizzazione di test di valutazione delle conoscenze acquisite.</w:t>
      </w:r>
    </w:p>
    <w:p w14:paraId="3467C4E8" w14:textId="48DC5FBE" w:rsidR="00735B10" w:rsidRDefault="00735B10" w:rsidP="002422EF">
      <w:pPr>
        <w:spacing w:before="240" w:after="240" w:line="276" w:lineRule="auto"/>
        <w:jc w:val="both"/>
        <w:rPr>
          <w:rFonts w:ascii="Book Antiqua" w:hAnsi="Book Antiqua"/>
          <w:sz w:val="24"/>
          <w:szCs w:val="24"/>
        </w:rPr>
      </w:pPr>
      <w:r w:rsidRPr="00813092">
        <w:rPr>
          <w:rFonts w:ascii="Book Antiqua" w:hAnsi="Book Antiqua"/>
          <w:sz w:val="24"/>
          <w:szCs w:val="24"/>
        </w:rPr>
        <w:t xml:space="preserve">L’ingiustificata assenza all’attività di formazione da parte dei destinatari della stessa costituisce una violazione dei principi contenuti nel Modello </w:t>
      </w:r>
      <w:r w:rsidR="00372144">
        <w:rPr>
          <w:rFonts w:ascii="Book Antiqua" w:hAnsi="Book Antiqua"/>
          <w:sz w:val="24"/>
          <w:szCs w:val="24"/>
        </w:rPr>
        <w:t xml:space="preserve">per la </w:t>
      </w:r>
      <w:r w:rsidRPr="008D109D">
        <w:rPr>
          <w:rFonts w:ascii="Book Antiqua" w:hAnsi="Book Antiqua"/>
          <w:sz w:val="24"/>
          <w:szCs w:val="24"/>
        </w:rPr>
        <w:t xml:space="preserve">Safeguarding </w:t>
      </w:r>
      <w:r w:rsidRPr="00813092">
        <w:rPr>
          <w:rFonts w:ascii="Book Antiqua" w:hAnsi="Book Antiqua"/>
          <w:sz w:val="24"/>
          <w:szCs w:val="24"/>
        </w:rPr>
        <w:t xml:space="preserve">nonché nel Codice di Condotta per la Safeguarding e, pertanto, potrà essere sanzionata ai sensi di quanto indicato nel paragrafo sul </w:t>
      </w:r>
      <w:r>
        <w:rPr>
          <w:rFonts w:ascii="Book Antiqua" w:hAnsi="Book Antiqua"/>
          <w:sz w:val="24"/>
          <w:szCs w:val="24"/>
        </w:rPr>
        <w:t>sistema sanzionatorio</w:t>
      </w:r>
      <w:r w:rsidRPr="00813092">
        <w:rPr>
          <w:rFonts w:ascii="Book Antiqua" w:hAnsi="Book Antiqua"/>
          <w:sz w:val="24"/>
          <w:szCs w:val="24"/>
        </w:rPr>
        <w:t>.</w:t>
      </w:r>
    </w:p>
    <w:p w14:paraId="6ADBE89F" w14:textId="4D2D0EEA" w:rsidR="00962045" w:rsidRDefault="00962045">
      <w:pPr>
        <w:rPr>
          <w:rFonts w:ascii="Book Antiqua" w:hAnsi="Book Antiqua"/>
          <w:sz w:val="24"/>
          <w:szCs w:val="24"/>
        </w:rPr>
      </w:pPr>
      <w:r>
        <w:rPr>
          <w:rFonts w:ascii="Book Antiqua" w:hAnsi="Book Antiqua"/>
          <w:sz w:val="24"/>
          <w:szCs w:val="24"/>
        </w:rPr>
        <w:br w:type="page"/>
      </w:r>
    </w:p>
    <w:p w14:paraId="2300DDAB" w14:textId="08211205" w:rsidR="002527E3" w:rsidRDefault="007C6C67" w:rsidP="002422EF">
      <w:pPr>
        <w:pStyle w:val="Titolo2"/>
        <w:numPr>
          <w:ilvl w:val="0"/>
          <w:numId w:val="1"/>
        </w:numPr>
        <w:spacing w:before="240" w:after="240" w:line="276" w:lineRule="auto"/>
        <w:ind w:left="714" w:hanging="357"/>
        <w:jc w:val="both"/>
        <w:rPr>
          <w:rFonts w:ascii="Book Antiqua" w:hAnsi="Book Antiqua"/>
          <w:b/>
          <w:bCs/>
          <w:color w:val="auto"/>
          <w:sz w:val="24"/>
          <w:szCs w:val="24"/>
        </w:rPr>
      </w:pPr>
      <w:bookmarkStart w:id="19" w:name="_Toc175580055"/>
      <w:bookmarkStart w:id="20" w:name="_Toc175580134"/>
      <w:bookmarkEnd w:id="19"/>
      <w:r w:rsidRPr="007C6C67">
        <w:rPr>
          <w:rFonts w:ascii="Book Antiqua" w:hAnsi="Book Antiqua"/>
          <w:b/>
          <w:bCs/>
          <w:color w:val="auto"/>
          <w:sz w:val="24"/>
          <w:szCs w:val="24"/>
        </w:rPr>
        <w:t>PARTE SPECIALE</w:t>
      </w:r>
      <w:bookmarkEnd w:id="20"/>
      <w:r w:rsidRPr="007C6C67">
        <w:rPr>
          <w:rFonts w:ascii="Book Antiqua" w:hAnsi="Book Antiqua"/>
          <w:b/>
          <w:bCs/>
          <w:color w:val="auto"/>
          <w:sz w:val="24"/>
          <w:szCs w:val="24"/>
        </w:rPr>
        <w:t xml:space="preserve"> </w:t>
      </w:r>
    </w:p>
    <w:p w14:paraId="67A8537D" w14:textId="1A0EB121" w:rsidR="00CE603E" w:rsidRDefault="00CE603E" w:rsidP="002422EF">
      <w:pPr>
        <w:pStyle w:val="Nessunaspaziatura"/>
        <w:spacing w:before="240" w:after="240" w:line="276" w:lineRule="auto"/>
        <w:jc w:val="both"/>
        <w:rPr>
          <w:rFonts w:ascii="Book Antiqua" w:hAnsi="Book Antiqua"/>
          <w:sz w:val="24"/>
          <w:szCs w:val="24"/>
        </w:rPr>
      </w:pPr>
      <w:r>
        <w:rPr>
          <w:rFonts w:ascii="Book Antiqua" w:hAnsi="Book Antiqua"/>
          <w:sz w:val="24"/>
          <w:szCs w:val="24"/>
        </w:rPr>
        <w:t>La Parte Speciale del Modello Safeguarding contiene</w:t>
      </w:r>
      <w:r w:rsidRPr="006230E2">
        <w:rPr>
          <w:rFonts w:ascii="Book Antiqua" w:hAnsi="Book Antiqua"/>
          <w:sz w:val="24"/>
          <w:szCs w:val="24"/>
        </w:rPr>
        <w:t xml:space="preserve"> l’individuazione di specifiche norma di condotta e dei protocolli ritenuti adeguati a mitigare il rischio di commissione di ogni condotta vietata.</w:t>
      </w:r>
    </w:p>
    <w:p w14:paraId="21B963ED" w14:textId="0B14817A" w:rsidR="00CE603E" w:rsidRDefault="00CE603E" w:rsidP="002422EF">
      <w:pPr>
        <w:pStyle w:val="Titolo2"/>
        <w:numPr>
          <w:ilvl w:val="0"/>
          <w:numId w:val="26"/>
        </w:numPr>
        <w:spacing w:before="240" w:after="240" w:line="276" w:lineRule="auto"/>
        <w:ind w:left="1417" w:hanging="1060"/>
        <w:jc w:val="both"/>
      </w:pPr>
      <w:bookmarkStart w:id="21" w:name="_Toc175580135"/>
      <w:r>
        <w:rPr>
          <w:rFonts w:ascii="Book Antiqua" w:hAnsi="Book Antiqua"/>
          <w:b/>
          <w:bCs/>
          <w:color w:val="auto"/>
          <w:sz w:val="24"/>
          <w:szCs w:val="24"/>
        </w:rPr>
        <w:t>Norme di comportamento e presidi di controllo per la prevenzione dell’abuso psicologico</w:t>
      </w:r>
      <w:bookmarkEnd w:id="21"/>
    </w:p>
    <w:tbl>
      <w:tblPr>
        <w:tblStyle w:val="Grigliatabella"/>
        <w:tblW w:w="0" w:type="auto"/>
        <w:tblLook w:val="04A0" w:firstRow="1" w:lastRow="0" w:firstColumn="1" w:lastColumn="0" w:noHBand="0" w:noVBand="1"/>
      </w:tblPr>
      <w:tblGrid>
        <w:gridCol w:w="4814"/>
        <w:gridCol w:w="4814"/>
      </w:tblGrid>
      <w:tr w:rsidR="009E1433" w:rsidRPr="008B6FC7" w14:paraId="579993B2" w14:textId="77777777" w:rsidTr="0069245F">
        <w:tc>
          <w:tcPr>
            <w:tcW w:w="9628" w:type="dxa"/>
            <w:gridSpan w:val="2"/>
            <w:shd w:val="clear" w:color="auto" w:fill="D0CECE" w:themeFill="background2" w:themeFillShade="E6"/>
          </w:tcPr>
          <w:p w14:paraId="6E088314"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2CE2BAE2" w14:textId="77777777" w:rsidTr="0069245F">
        <w:tc>
          <w:tcPr>
            <w:tcW w:w="9628" w:type="dxa"/>
            <w:gridSpan w:val="2"/>
          </w:tcPr>
          <w:p w14:paraId="39C3F034"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Abuso psicologico</w:t>
            </w:r>
          </w:p>
        </w:tc>
      </w:tr>
      <w:tr w:rsidR="009E1433" w:rsidRPr="008B6FC7" w14:paraId="4C9BEE6B" w14:textId="77777777" w:rsidTr="0069245F">
        <w:tc>
          <w:tcPr>
            <w:tcW w:w="9628" w:type="dxa"/>
            <w:gridSpan w:val="2"/>
            <w:shd w:val="clear" w:color="auto" w:fill="D0CECE" w:themeFill="background2" w:themeFillShade="E6"/>
          </w:tcPr>
          <w:p w14:paraId="1128283A" w14:textId="2F5A5ED2"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Situazioni specifiche di rischio individuate nell’</w:t>
            </w:r>
            <w:r w:rsidR="00717956" w:rsidRPr="00717956">
              <w:rPr>
                <w:rFonts w:ascii="Book Antiqua" w:hAnsi="Book Antiqua"/>
                <w:b/>
                <w:bCs/>
                <w:i/>
                <w:sz w:val="24"/>
                <w:szCs w:val="24"/>
              </w:rPr>
              <w:t>[Affiliata]</w:t>
            </w:r>
            <w:r w:rsidRPr="008B6FC7">
              <w:rPr>
                <w:rFonts w:ascii="Book Antiqua" w:hAnsi="Book Antiqua"/>
                <w:b/>
                <w:bCs/>
                <w:sz w:val="24"/>
                <w:szCs w:val="24"/>
              </w:rPr>
              <w:t xml:space="preserve"> nell’ambito delle quali si può verificare la condotta vietata</w:t>
            </w:r>
          </w:p>
        </w:tc>
      </w:tr>
      <w:tr w:rsidR="009E1433" w14:paraId="5101A5C7" w14:textId="77777777" w:rsidTr="0069245F">
        <w:tc>
          <w:tcPr>
            <w:tcW w:w="9628" w:type="dxa"/>
            <w:gridSpan w:val="2"/>
          </w:tcPr>
          <w:p w14:paraId="488D11F1" w14:textId="77777777" w:rsidR="007024DB" w:rsidRPr="00E86942" w:rsidRDefault="007024DB" w:rsidP="002422EF">
            <w:pPr>
              <w:tabs>
                <w:tab w:val="left" w:pos="3510"/>
              </w:tabs>
              <w:spacing w:before="240" w:after="240" w:line="276" w:lineRule="auto"/>
              <w:jc w:val="both"/>
              <w:rPr>
                <w:rFonts w:ascii="Book Antiqua" w:hAnsi="Book Antiqua"/>
                <w:i/>
                <w:iCs/>
                <w:sz w:val="24"/>
                <w:szCs w:val="24"/>
              </w:rPr>
            </w:pPr>
            <w:r w:rsidRPr="00E86942">
              <w:rPr>
                <w:rFonts w:ascii="Book Antiqua" w:hAnsi="Book Antiqua"/>
                <w:i/>
                <w:iCs/>
                <w:sz w:val="24"/>
                <w:szCs w:val="24"/>
              </w:rPr>
              <w:t>L’Affiliata deve riportare in questo spazio le situazioni di rischio individuate nell’ambito delle quali si può verificare la condotta vietata.</w:t>
            </w:r>
          </w:p>
          <w:p w14:paraId="54DE1FBB" w14:textId="2D3BB350" w:rsidR="00B46CA3" w:rsidRPr="00EE7459" w:rsidRDefault="007024DB" w:rsidP="00EE7459">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 si riportano alcune situazioni specifiche di rischio che possono verificarsi durante lo svolgimento dell’attività sportiva ma anche al di fuori dell</w:t>
            </w:r>
            <w:r w:rsidR="00962045">
              <w:rPr>
                <w:rFonts w:ascii="Book Antiqua" w:hAnsi="Book Antiqua"/>
                <w:sz w:val="24"/>
                <w:szCs w:val="24"/>
              </w:rPr>
              <w:t>a</w:t>
            </w:r>
            <w:r>
              <w:rPr>
                <w:rFonts w:ascii="Book Antiqua" w:hAnsi="Book Antiqua"/>
                <w:sz w:val="24"/>
                <w:szCs w:val="24"/>
              </w:rPr>
              <w:t xml:space="preserve"> stessa, in contesti ad essa direttamente o indirettamente collegati</w:t>
            </w:r>
            <w:r w:rsidR="00B46CA3">
              <w:rPr>
                <w:rFonts w:ascii="Book Antiqua" w:hAnsi="Book Antiqua"/>
                <w:sz w:val="24"/>
                <w:szCs w:val="24"/>
              </w:rPr>
              <w:t>:</w:t>
            </w:r>
          </w:p>
          <w:p w14:paraId="08811736" w14:textId="1F993DA1"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imprecare verso un tesserato, connotandolo come perdente e/o incapace per non aver portato a compimento l’attività di competenza o, nel caso di un atleta, per non avere giocato bene una partita o aver sbagliato un rigore;</w:t>
            </w:r>
          </w:p>
          <w:p w14:paraId="5B643467" w14:textId="77777777" w:rsidR="00B46CA3" w:rsidRPr="005C732B"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umiliare un tesserato o farlo sentire inadeguato;</w:t>
            </w:r>
          </w:p>
          <w:p w14:paraId="2E3B3FB1"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prendersi gioco di un tesserato o incoraggiare altri tesserati a prendersene gioco;</w:t>
            </w:r>
          </w:p>
          <w:p w14:paraId="32072ED6"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fare favoritismi tra tesserati appartenenti a un medesimo contesto (ad esempio all’interno della squadra, favorendo alcuni atleti a discapito degli altri);</w:t>
            </w:r>
          </w:p>
          <w:p w14:paraId="589C90CC"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minacciare o maltrattare verbalmente un tesserato;</w:t>
            </w:r>
          </w:p>
          <w:p w14:paraId="096BBFC6"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ignorare, escludere e/o non lodare sufficientemente un tesserato;</w:t>
            </w:r>
          </w:p>
          <w:p w14:paraId="05A8C45C"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criticare per l’aspetto fisico un tesserato;</w:t>
            </w:r>
          </w:p>
          <w:p w14:paraId="36819E17"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umiliare un tesserato a causa delle sue prestazioni;</w:t>
            </w:r>
          </w:p>
          <w:p w14:paraId="259AB9B0"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agire con comportamenti inappropriati e violenti nel contesto associativo, in panchina o sugli spalti (insulti, minacce o aggressioni).</w:t>
            </w:r>
          </w:p>
          <w:p w14:paraId="7FDE0F66" w14:textId="675E3C29" w:rsidR="009E1433" w:rsidRDefault="00B46CA3" w:rsidP="002422EF">
            <w:pPr>
              <w:tabs>
                <w:tab w:val="left" w:pos="3510"/>
              </w:tabs>
              <w:spacing w:before="240" w:after="240" w:line="276" w:lineRule="auto"/>
              <w:rPr>
                <w:rFonts w:ascii="Book Antiqua" w:hAnsi="Book Antiqua"/>
                <w:sz w:val="24"/>
                <w:szCs w:val="24"/>
              </w:rPr>
            </w:pPr>
            <w:r>
              <w:rPr>
                <w:rFonts w:ascii="Book Antiqua" w:hAnsi="Book Antiqua"/>
                <w:sz w:val="24"/>
                <w:szCs w:val="24"/>
              </w:rPr>
              <w:br w:type="page"/>
            </w:r>
            <w:r w:rsidR="009E1433">
              <w:rPr>
                <w:rFonts w:ascii="Book Antiqua" w:hAnsi="Book Antiqua"/>
                <w:sz w:val="24"/>
                <w:szCs w:val="24"/>
              </w:rPr>
              <w:t>[...]</w:t>
            </w:r>
          </w:p>
          <w:p w14:paraId="30914B47" w14:textId="77777777" w:rsidR="009E1433" w:rsidRDefault="009E1433" w:rsidP="002422EF">
            <w:pPr>
              <w:tabs>
                <w:tab w:val="left" w:pos="3510"/>
              </w:tabs>
              <w:spacing w:before="240" w:after="240" w:line="276" w:lineRule="auto"/>
              <w:rPr>
                <w:rFonts w:ascii="Book Antiqua" w:hAnsi="Book Antiqua"/>
                <w:sz w:val="24"/>
                <w:szCs w:val="24"/>
              </w:rPr>
            </w:pPr>
          </w:p>
        </w:tc>
      </w:tr>
      <w:tr w:rsidR="009E1433" w:rsidRPr="008B6FC7" w14:paraId="6A2EECEB" w14:textId="77777777" w:rsidTr="0069245F">
        <w:tc>
          <w:tcPr>
            <w:tcW w:w="4814" w:type="dxa"/>
            <w:shd w:val="clear" w:color="auto" w:fill="D0CECE" w:themeFill="background2" w:themeFillShade="E6"/>
          </w:tcPr>
          <w:p w14:paraId="4741ABF8"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probabilità</w:t>
            </w:r>
          </w:p>
        </w:tc>
        <w:tc>
          <w:tcPr>
            <w:tcW w:w="4814" w:type="dxa"/>
            <w:shd w:val="clear" w:color="auto" w:fill="D0CECE" w:themeFill="background2" w:themeFillShade="E6"/>
          </w:tcPr>
          <w:p w14:paraId="3D6F196B"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impatto</w:t>
            </w:r>
          </w:p>
        </w:tc>
      </w:tr>
      <w:tr w:rsidR="009E1433" w14:paraId="3BE3A3C0" w14:textId="77777777" w:rsidTr="0069245F">
        <w:tc>
          <w:tcPr>
            <w:tcW w:w="4814" w:type="dxa"/>
          </w:tcPr>
          <w:p w14:paraId="2543E56A"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improbabile</w:t>
            </w:r>
          </w:p>
          <w:p w14:paraId="38C4D884"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72B324F4"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5D9D9F26"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02EF4E0C"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lieve</w:t>
            </w:r>
          </w:p>
          <w:p w14:paraId="3191E2A6"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44B0CE4D"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4DE74234"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58AEF35F" w14:textId="77777777" w:rsidTr="0069245F">
        <w:tc>
          <w:tcPr>
            <w:tcW w:w="9628" w:type="dxa"/>
            <w:gridSpan w:val="2"/>
            <w:shd w:val="clear" w:color="auto" w:fill="D0CECE" w:themeFill="background2" w:themeFillShade="E6"/>
          </w:tcPr>
          <w:p w14:paraId="270DD4F1"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Altre possibili valutazioni</w:t>
            </w:r>
          </w:p>
        </w:tc>
      </w:tr>
      <w:tr w:rsidR="009E1433" w14:paraId="5A72847C" w14:textId="77777777" w:rsidTr="0069245F">
        <w:tc>
          <w:tcPr>
            <w:tcW w:w="9628" w:type="dxa"/>
            <w:gridSpan w:val="2"/>
          </w:tcPr>
          <w:p w14:paraId="4ABB6AD6" w14:textId="77777777" w:rsidR="009E1433" w:rsidRDefault="009E1433" w:rsidP="002422EF">
            <w:pPr>
              <w:tabs>
                <w:tab w:val="left" w:pos="3510"/>
              </w:tabs>
              <w:spacing w:before="240" w:after="240" w:line="276" w:lineRule="auto"/>
              <w:jc w:val="center"/>
              <w:rPr>
                <w:rFonts w:ascii="Book Antiqua" w:hAnsi="Book Antiqua"/>
                <w:sz w:val="24"/>
                <w:szCs w:val="24"/>
              </w:rPr>
            </w:pPr>
          </w:p>
          <w:p w14:paraId="12FE8017" w14:textId="77777777"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p w14:paraId="279AC2DC" w14:textId="77777777" w:rsidR="009E1433" w:rsidRDefault="009E1433" w:rsidP="002422EF">
            <w:pPr>
              <w:tabs>
                <w:tab w:val="left" w:pos="3510"/>
              </w:tabs>
              <w:spacing w:before="240" w:after="240" w:line="276" w:lineRule="auto"/>
              <w:jc w:val="center"/>
              <w:rPr>
                <w:rFonts w:ascii="Book Antiqua" w:hAnsi="Book Antiqua"/>
                <w:sz w:val="24"/>
                <w:szCs w:val="24"/>
              </w:rPr>
            </w:pPr>
          </w:p>
          <w:p w14:paraId="77322997" w14:textId="77777777" w:rsidR="009E1433" w:rsidRDefault="009E1433" w:rsidP="002422EF">
            <w:pPr>
              <w:tabs>
                <w:tab w:val="left" w:pos="3510"/>
              </w:tabs>
              <w:spacing w:before="240" w:after="240" w:line="276" w:lineRule="auto"/>
              <w:jc w:val="center"/>
              <w:rPr>
                <w:rFonts w:ascii="Book Antiqua" w:hAnsi="Book Antiqua"/>
                <w:sz w:val="24"/>
                <w:szCs w:val="24"/>
              </w:rPr>
            </w:pPr>
          </w:p>
        </w:tc>
      </w:tr>
      <w:tr w:rsidR="009E1433" w:rsidRPr="008B6FC7" w14:paraId="2B28F1B1" w14:textId="68950309" w:rsidTr="0069245F">
        <w:tc>
          <w:tcPr>
            <w:tcW w:w="9628" w:type="dxa"/>
            <w:gridSpan w:val="2"/>
            <w:shd w:val="clear" w:color="auto" w:fill="D0CECE" w:themeFill="background2" w:themeFillShade="E6"/>
          </w:tcPr>
          <w:p w14:paraId="765161FC" w14:textId="3CE2EC6E"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rischio inerente</w:t>
            </w:r>
          </w:p>
        </w:tc>
      </w:tr>
      <w:tr w:rsidR="009E1433" w14:paraId="266AB2B0" w14:textId="6A652492" w:rsidTr="0069245F">
        <w:tc>
          <w:tcPr>
            <w:tcW w:w="9628" w:type="dxa"/>
            <w:gridSpan w:val="2"/>
          </w:tcPr>
          <w:p w14:paraId="5CCCD191" w14:textId="6DC7635E"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alto</w:t>
            </w:r>
          </w:p>
          <w:p w14:paraId="38907F58" w14:textId="3A8B9672"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1A721A61" w14:textId="53A7E0BA"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693A61" w14:paraId="3EC9C7D7" w14:textId="77777777" w:rsidTr="002F204A">
        <w:tc>
          <w:tcPr>
            <w:tcW w:w="9628" w:type="dxa"/>
            <w:gridSpan w:val="2"/>
            <w:shd w:val="clear" w:color="auto" w:fill="D0CECE" w:themeFill="background2" w:themeFillShade="E6"/>
          </w:tcPr>
          <w:p w14:paraId="41824CD1" w14:textId="77777777" w:rsidR="002F204A" w:rsidRPr="00693A61" w:rsidRDefault="002F204A" w:rsidP="002422EF">
            <w:pPr>
              <w:spacing w:before="240" w:after="240" w:line="276" w:lineRule="auto"/>
              <w:jc w:val="center"/>
              <w:rPr>
                <w:rFonts w:ascii="Book Antiqua" w:hAnsi="Book Antiqua"/>
                <w:sz w:val="24"/>
                <w:szCs w:val="24"/>
              </w:rPr>
            </w:pPr>
            <w:r w:rsidRPr="00693A61">
              <w:rPr>
                <w:rFonts w:ascii="Book Antiqua" w:hAnsi="Book Antiqua"/>
                <w:b/>
                <w:bCs/>
                <w:sz w:val="24"/>
                <w:szCs w:val="24"/>
              </w:rPr>
              <w:t>Norme di condotta</w:t>
            </w:r>
          </w:p>
        </w:tc>
      </w:tr>
      <w:tr w:rsidR="002F204A" w:rsidRPr="00693A61" w14:paraId="0A404D81" w14:textId="77777777" w:rsidTr="002F204A">
        <w:tc>
          <w:tcPr>
            <w:tcW w:w="9628" w:type="dxa"/>
            <w:gridSpan w:val="2"/>
          </w:tcPr>
          <w:p w14:paraId="5E045BBE" w14:textId="1ACBBD34" w:rsidR="002F204A" w:rsidRDefault="00FC41A9" w:rsidP="002422EF">
            <w:pPr>
              <w:spacing w:before="240" w:after="240" w:line="276" w:lineRule="auto"/>
              <w:jc w:val="both"/>
              <w:rPr>
                <w:rFonts w:ascii="Book Antiqua" w:hAnsi="Book Antiqua"/>
                <w:b/>
                <w:bCs/>
                <w:sz w:val="24"/>
                <w:szCs w:val="24"/>
              </w:rPr>
            </w:pPr>
            <w:r w:rsidRPr="0013716E">
              <w:rPr>
                <w:rFonts w:ascii="Book Antiqua" w:hAnsi="Book Antiqua"/>
                <w:i/>
                <w:iCs/>
                <w:sz w:val="24"/>
                <w:szCs w:val="24"/>
              </w:rPr>
              <w:t>[</w:t>
            </w:r>
            <w:r w:rsidRPr="0013716E">
              <w:rPr>
                <w:rFonts w:ascii="Book Antiqua" w:hAnsi="Book Antiqua"/>
                <w:i/>
                <w:iCs/>
                <w:sz w:val="20"/>
                <w:szCs w:val="20"/>
              </w:rPr>
              <w:t>Nota di compilazione: il presento elenco non è esaustivo o esclusivo. Il principio di base è che si devono evitare comportamenti attivi o omissivi che possano essere inappropriati o potenzialmente dannosi.]</w:t>
            </w:r>
          </w:p>
          <w:p w14:paraId="684083A7" w14:textId="77777777" w:rsidR="002F204A" w:rsidRDefault="002F204A" w:rsidP="002422EF">
            <w:pPr>
              <w:spacing w:before="240" w:after="240" w:line="276" w:lineRule="auto"/>
              <w:rPr>
                <w:rFonts w:ascii="Book Antiqua" w:hAnsi="Book Antiqua"/>
                <w:b/>
                <w:bCs/>
                <w:sz w:val="24"/>
                <w:szCs w:val="24"/>
              </w:rPr>
            </w:pPr>
            <w:r>
              <w:rPr>
                <w:rFonts w:ascii="Book Antiqua" w:hAnsi="Book Antiqua"/>
                <w:b/>
                <w:bCs/>
                <w:sz w:val="24"/>
                <w:szCs w:val="24"/>
              </w:rPr>
              <w:t>Tutti i Tesserati devono:</w:t>
            </w:r>
          </w:p>
          <w:p w14:paraId="0E0792A2"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astenersi dall’utilizzo di un linguaggio, anche corporeo, inappropriato o allusivo, anche in situazioni ludiche, per gioco o per scherzo;</w:t>
            </w:r>
          </w:p>
          <w:p w14:paraId="53911915"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garantire la sicurezza e la salute degli altri tesserati, impegnandosi a creare e a mantenere un ambiente sano, sicuro e inclusivo;</w:t>
            </w:r>
          </w:p>
          <w:p w14:paraId="007C185E"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impegnarsi a creare, mantenere e promuovere un equilibrio sano tra ambito personale e sportivo, valorizzando anche i profili ludici, relazionali e sociali dell’attività sportiva;</w:t>
            </w:r>
          </w:p>
          <w:p w14:paraId="33BF8A8B"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prevenire e disincentivare dispute, contrasti e dissidi anche mediante l’utilizzo di una comunicazione sana, efficace e costruttiva;</w:t>
            </w:r>
          </w:p>
          <w:p w14:paraId="5632B968"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affrontare in modo proattivo comportamenti offensivi, manipolativi, minacciosi o aggressivi;</w:t>
            </w:r>
          </w:p>
          <w:p w14:paraId="72FFB7FD"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collaborare con gli altri tesserati nella prevenzione, nel contrasto e nella repressione di abusi, violenze e discriminazioni (individuali o collettivi);</w:t>
            </w:r>
          </w:p>
          <w:p w14:paraId="574247F7"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segnalare senza indugio al Responsabile situazioni, anche potenziali, che espongano i tesserati a pregiudizio, pericolo, timore o disagio.</w:t>
            </w:r>
          </w:p>
          <w:p w14:paraId="4E4631EB" w14:textId="77777777" w:rsidR="002F204A"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 xml:space="preserve">I </w:t>
            </w:r>
            <w:r w:rsidRPr="00693A61">
              <w:rPr>
                <w:rFonts w:ascii="Book Antiqua" w:hAnsi="Book Antiqua"/>
                <w:b/>
                <w:bCs/>
                <w:sz w:val="24"/>
                <w:szCs w:val="24"/>
              </w:rPr>
              <w:t>dirigenti sportivi e tecnici</w:t>
            </w:r>
            <w:r>
              <w:rPr>
                <w:rFonts w:ascii="Book Antiqua" w:hAnsi="Book Antiqua"/>
                <w:b/>
                <w:bCs/>
                <w:sz w:val="24"/>
                <w:szCs w:val="24"/>
              </w:rPr>
              <w:t xml:space="preserve"> devono</w:t>
            </w:r>
            <w:r w:rsidRPr="00693A61">
              <w:rPr>
                <w:rFonts w:ascii="Book Antiqua" w:hAnsi="Book Antiqua"/>
                <w:b/>
                <w:bCs/>
                <w:sz w:val="24"/>
                <w:szCs w:val="24"/>
              </w:rPr>
              <w:t>:</w:t>
            </w:r>
          </w:p>
          <w:p w14:paraId="7288E43D"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agire per prevenire e contrastare ogni forma di abuso, violenza e discriminazione;</w:t>
            </w:r>
          </w:p>
          <w:p w14:paraId="08A8E0FD"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astenersi da qualsiasi abuso o uso improprio della propria posizione di fiducia, potere o influenza nei confronti dei tesserati, specie se minori;</w:t>
            </w:r>
          </w:p>
          <w:p w14:paraId="51CC01E1"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promuovere un rapporto tra tesserati improntato al rispetto e alla collaborazione, prevenendo situazioni disfunzionali, che creino, anche mediante manipolazione, uno stato di soggezione, pericolo o timore;</w:t>
            </w:r>
          </w:p>
          <w:p w14:paraId="1A7108E1"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interrompere senza indugio ogni contatto con il tesserato minore qualora si riscontrino situazioni di ansia, timore o disagio derivanti dalla propria condotta, attivando il Responsabile;</w:t>
            </w:r>
          </w:p>
          <w:p w14:paraId="7D6E680A" w14:textId="77777777" w:rsidR="002F204A" w:rsidRPr="0045378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conoscere, informarsi e aggiornarsi con continuità sulle politiche di safeguarding, sulle misure di prevenzione e contrasto agli abusi, violenze e discriminazioni, nonché sulle più moderne metodologie di formazione e comunicazione in ambito sportivo;</w:t>
            </w:r>
          </w:p>
          <w:p w14:paraId="5C4465C4" w14:textId="77777777" w:rsidR="003E60F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453784">
              <w:rPr>
                <w:rFonts w:ascii="Book Antiqua" w:hAnsi="Book Antiqua"/>
                <w:sz w:val="20"/>
                <w:szCs w:val="20"/>
              </w:rPr>
              <w:t>segnalare senza indugio al Responsabile situazioni, anche potenziali, che espongano i tesserati a pregiudizio, pericolo, timore o disagio</w:t>
            </w:r>
            <w:r w:rsidR="003E60F0">
              <w:rPr>
                <w:rFonts w:ascii="Book Antiqua" w:hAnsi="Book Antiqua"/>
                <w:sz w:val="20"/>
                <w:szCs w:val="20"/>
              </w:rPr>
              <w:t>;</w:t>
            </w:r>
          </w:p>
          <w:p w14:paraId="2AFCF69D" w14:textId="77777777" w:rsidR="00A60B37" w:rsidRDefault="00A60B37"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garantire la presenza di più collaboratori sportivi (almeno due adulti) nelle attività che coinvolgono minori;</w:t>
            </w:r>
          </w:p>
          <w:p w14:paraId="229E37C6" w14:textId="14E42D09" w:rsidR="00A60B37" w:rsidRPr="007C1F55" w:rsidRDefault="00A60B37" w:rsidP="002422EF">
            <w:pPr>
              <w:pStyle w:val="Paragrafoelenco"/>
              <w:numPr>
                <w:ilvl w:val="0"/>
                <w:numId w:val="13"/>
              </w:numPr>
              <w:spacing w:before="240" w:after="240" w:line="276" w:lineRule="auto"/>
              <w:contextualSpacing w:val="0"/>
              <w:jc w:val="both"/>
              <w:rPr>
                <w:rFonts w:ascii="Book Antiqua" w:hAnsi="Book Antiqua"/>
                <w:sz w:val="20"/>
                <w:szCs w:val="20"/>
              </w:rPr>
            </w:pPr>
            <w:r w:rsidRPr="00444D73">
              <w:rPr>
                <w:rFonts w:ascii="Book Antiqua" w:hAnsi="Book Antiqua"/>
                <w:sz w:val="20"/>
                <w:szCs w:val="20"/>
              </w:rPr>
              <w:t>non avere relazioni con minori che possono essere in qualche modo considerate di sfruttamento, maltrattamento o abuso</w:t>
            </w:r>
            <w:r>
              <w:rPr>
                <w:rFonts w:ascii="Book Antiqua" w:hAnsi="Book Antiqua"/>
                <w:sz w:val="20"/>
                <w:szCs w:val="20"/>
              </w:rPr>
              <w:t>;</w:t>
            </w:r>
          </w:p>
          <w:p w14:paraId="0F9A52B4" w14:textId="2E8E5AFA" w:rsidR="002F204A" w:rsidRDefault="003E60F0"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 xml:space="preserve">ove ne riscontrino la necessità, farsi promotori, presso le competenti strutture dell’Affiliata, </w:t>
            </w:r>
            <w:r w:rsidR="008F736B">
              <w:rPr>
                <w:rFonts w:ascii="Book Antiqua" w:hAnsi="Book Antiqua"/>
                <w:sz w:val="20"/>
                <w:szCs w:val="20"/>
              </w:rPr>
              <w:t>affinché</w:t>
            </w:r>
            <w:r>
              <w:rPr>
                <w:rFonts w:ascii="Book Antiqua" w:hAnsi="Book Antiqua"/>
                <w:sz w:val="20"/>
                <w:szCs w:val="20"/>
              </w:rPr>
              <w:t xml:space="preserve"> siano previste le necessarie forme di supporto psicologico a favore dei tesserati, specie se minori</w:t>
            </w:r>
            <w:r w:rsidR="0009641A">
              <w:rPr>
                <w:rFonts w:ascii="Book Antiqua" w:hAnsi="Book Antiqua"/>
                <w:sz w:val="20"/>
                <w:szCs w:val="20"/>
              </w:rPr>
              <w:t>;</w:t>
            </w:r>
          </w:p>
          <w:p w14:paraId="791CAC59" w14:textId="22B998D1" w:rsidR="0009641A" w:rsidRDefault="0009641A"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in merito all’attività sportiva degli atleti minori, fornire feedback costruttivi, concentrandosi sui progressi e sugli sforzi degli atleti, piuttosto che sul risultato della singola competizione</w:t>
            </w:r>
            <w:r w:rsidR="0085030F">
              <w:rPr>
                <w:rFonts w:ascii="Book Antiqua" w:hAnsi="Book Antiqua"/>
                <w:sz w:val="20"/>
                <w:szCs w:val="20"/>
              </w:rPr>
              <w:t>;</w:t>
            </w:r>
          </w:p>
          <w:p w14:paraId="77E37B1E" w14:textId="494864B2" w:rsidR="0085030F" w:rsidRPr="007C1F55" w:rsidRDefault="00A92D38" w:rsidP="002422EF">
            <w:pPr>
              <w:pStyle w:val="Paragrafoelenco"/>
              <w:numPr>
                <w:ilvl w:val="0"/>
                <w:numId w:val="13"/>
              </w:numPr>
              <w:spacing w:before="240" w:after="240" w:line="276" w:lineRule="auto"/>
              <w:contextualSpacing w:val="0"/>
              <w:jc w:val="both"/>
              <w:rPr>
                <w:rFonts w:ascii="Book Antiqua" w:hAnsi="Book Antiqua"/>
                <w:sz w:val="20"/>
                <w:szCs w:val="20"/>
              </w:rPr>
            </w:pPr>
            <w:r w:rsidRPr="00A92D38">
              <w:rPr>
                <w:rFonts w:ascii="Book Antiqua" w:hAnsi="Book Antiqua"/>
                <w:sz w:val="20"/>
                <w:szCs w:val="20"/>
              </w:rPr>
              <w:t>farsi promotori dell’organizzazione di programmi (workshops, seminari, corsi di formazione) volti a ridurre il rischio di abusi psicologici, attraverso il rispetto reciproco, la comunicazione positiva e la gestione delle emozioni.</w:t>
            </w:r>
          </w:p>
          <w:p w14:paraId="398BEC0B" w14:textId="4461F706" w:rsidR="002F204A" w:rsidRPr="00693A61" w:rsidRDefault="00397C1A"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w:t>
            </w:r>
            <w:r w:rsidR="002F204A">
              <w:rPr>
                <w:rFonts w:ascii="Book Antiqua" w:hAnsi="Book Antiqua"/>
                <w:b/>
                <w:bCs/>
                <w:sz w:val="24"/>
                <w:szCs w:val="24"/>
              </w:rPr>
              <w:t xml:space="preserve"> devono</w:t>
            </w:r>
            <w:r w:rsidR="002F204A" w:rsidRPr="00693A61">
              <w:rPr>
                <w:rFonts w:ascii="Book Antiqua" w:hAnsi="Book Antiqua"/>
                <w:b/>
                <w:bCs/>
                <w:sz w:val="24"/>
                <w:szCs w:val="24"/>
              </w:rPr>
              <w:t>:</w:t>
            </w:r>
          </w:p>
          <w:p w14:paraId="47EB402E"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rispettare il principio di solidarietà tra atleti, favorendo assistenza e sostegno reciproco;</w:t>
            </w:r>
          </w:p>
          <w:p w14:paraId="270A0AEA"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comunicare a dirigenti sportivi e tecnici situazioni di ansia, timore o disagio che riguardino sé o altri;</w:t>
            </w:r>
          </w:p>
          <w:p w14:paraId="4751838E"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prevenire, evitare e segnalare situazioni disfunzionali che creino, anche mediante manipolazione, uno stato di soggezione, pericolo o timore negli altri atleti;</w:t>
            </w:r>
          </w:p>
          <w:p w14:paraId="1D30C28B" w14:textId="77777777" w:rsidR="002F204A" w:rsidRPr="00865F2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865F22">
              <w:rPr>
                <w:rFonts w:ascii="Book Antiqua" w:hAnsi="Book Antiqua"/>
                <w:sz w:val="20"/>
                <w:szCs w:val="20"/>
              </w:rPr>
              <w:t>rispettare e tutelare la dignità, la salute e il benessere degli altri atleti e, più in generale, di tutti i soggetti coinvolti nelle attività sportive;</w:t>
            </w:r>
          </w:p>
          <w:p w14:paraId="72A40DCF" w14:textId="77777777" w:rsidR="002F204A" w:rsidRPr="00865F2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865F22">
              <w:rPr>
                <w:rFonts w:ascii="Book Antiqua" w:hAnsi="Book Antiqua"/>
                <w:sz w:val="20"/>
                <w:szCs w:val="20"/>
              </w:rPr>
              <w:t>mantenere rapporti improntati al rispetto con gli altri atleti e con ogni soggetto comunque coinvolto nelle attività sportive;</w:t>
            </w:r>
          </w:p>
          <w:p w14:paraId="1AB2AAB3"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segnalare senza indugio al Responsabile situazioni, anche potenziali, che espongano i tesserati a pregiudizio, pericolo, timore o disagio.</w:t>
            </w:r>
          </w:p>
          <w:p w14:paraId="0C0FCBD9" w14:textId="7837513A" w:rsidR="00C66FCC" w:rsidRPr="008F736B" w:rsidRDefault="00FC41A9" w:rsidP="002422EF">
            <w:pPr>
              <w:spacing w:before="240" w:after="240" w:line="276" w:lineRule="auto"/>
              <w:jc w:val="both"/>
              <w:rPr>
                <w:rFonts w:ascii="Book Antiqua" w:hAnsi="Book Antiqua"/>
                <w:b/>
                <w:bCs/>
                <w:sz w:val="24"/>
                <w:szCs w:val="24"/>
              </w:rPr>
            </w:pPr>
            <w:r w:rsidRPr="007C1F55">
              <w:rPr>
                <w:rFonts w:ascii="Book Antiqua" w:hAnsi="Book Antiqua"/>
                <w:b/>
                <w:bCs/>
                <w:sz w:val="24"/>
                <w:szCs w:val="24"/>
              </w:rPr>
              <w:t>I</w:t>
            </w:r>
            <w:r w:rsidR="00CD1F69" w:rsidRPr="007C1F55">
              <w:rPr>
                <w:rFonts w:ascii="Book Antiqua" w:hAnsi="Book Antiqua"/>
                <w:b/>
                <w:bCs/>
                <w:sz w:val="24"/>
                <w:szCs w:val="24"/>
              </w:rPr>
              <w:t xml:space="preserve"> ge</w:t>
            </w:r>
            <w:r w:rsidR="00CD1F69" w:rsidRPr="008F736B">
              <w:rPr>
                <w:rFonts w:ascii="Book Antiqua" w:hAnsi="Book Antiqua"/>
                <w:b/>
                <w:bCs/>
                <w:sz w:val="24"/>
                <w:szCs w:val="24"/>
              </w:rPr>
              <w:t>nitori</w:t>
            </w:r>
            <w:r w:rsidRPr="008F736B">
              <w:rPr>
                <w:rFonts w:ascii="Book Antiqua" w:hAnsi="Book Antiqua"/>
                <w:b/>
                <w:bCs/>
                <w:sz w:val="24"/>
                <w:szCs w:val="24"/>
              </w:rPr>
              <w:t xml:space="preserve"> e i</w:t>
            </w:r>
            <w:r w:rsidR="00CD1F69" w:rsidRPr="008F736B">
              <w:rPr>
                <w:rFonts w:ascii="Book Antiqua" w:hAnsi="Book Antiqua"/>
                <w:b/>
                <w:bCs/>
                <w:sz w:val="24"/>
                <w:szCs w:val="24"/>
              </w:rPr>
              <w:t xml:space="preserve"> </w:t>
            </w:r>
            <w:r w:rsidR="00DC63C9" w:rsidRPr="008F736B">
              <w:rPr>
                <w:rFonts w:ascii="Book Antiqua" w:hAnsi="Book Antiqua"/>
                <w:b/>
                <w:bCs/>
                <w:sz w:val="24"/>
                <w:szCs w:val="24"/>
              </w:rPr>
              <w:t>sostenitor</w:t>
            </w:r>
            <w:r w:rsidRPr="008F736B">
              <w:rPr>
                <w:rFonts w:ascii="Book Antiqua" w:hAnsi="Book Antiqua"/>
                <w:b/>
                <w:bCs/>
                <w:sz w:val="24"/>
                <w:szCs w:val="24"/>
              </w:rPr>
              <w:t xml:space="preserve">i </w:t>
            </w:r>
            <w:r w:rsidR="003E60F0" w:rsidRPr="008F736B">
              <w:rPr>
                <w:rFonts w:ascii="Book Antiqua" w:hAnsi="Book Antiqua"/>
                <w:b/>
                <w:bCs/>
                <w:sz w:val="24"/>
                <w:szCs w:val="24"/>
              </w:rPr>
              <w:t>devono:</w:t>
            </w:r>
          </w:p>
          <w:p w14:paraId="0C1478F2" w14:textId="4FFD83D5" w:rsidR="00FC41A9" w:rsidRPr="008F736B" w:rsidRDefault="00FC41A9" w:rsidP="002422EF">
            <w:pPr>
              <w:pStyle w:val="Paragrafoelenco"/>
              <w:numPr>
                <w:ilvl w:val="0"/>
                <w:numId w:val="41"/>
              </w:numPr>
              <w:spacing w:before="240" w:after="240" w:line="276" w:lineRule="auto"/>
              <w:contextualSpacing w:val="0"/>
              <w:jc w:val="both"/>
              <w:rPr>
                <w:rFonts w:ascii="Book Antiqua" w:hAnsi="Book Antiqua"/>
                <w:sz w:val="20"/>
                <w:szCs w:val="20"/>
              </w:rPr>
            </w:pPr>
            <w:r w:rsidRPr="008F736B">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p>
          <w:p w14:paraId="1882A16B" w14:textId="77777777" w:rsidR="0011621D" w:rsidRPr="0011621D" w:rsidRDefault="00FC41A9" w:rsidP="002422EF">
            <w:pPr>
              <w:pStyle w:val="Paragrafoelenco"/>
              <w:numPr>
                <w:ilvl w:val="0"/>
                <w:numId w:val="41"/>
              </w:numPr>
              <w:spacing w:before="240" w:after="240" w:line="276" w:lineRule="auto"/>
              <w:contextualSpacing w:val="0"/>
              <w:jc w:val="both"/>
              <w:rPr>
                <w:rFonts w:ascii="Book Antiqua" w:hAnsi="Book Antiqua"/>
                <w:sz w:val="24"/>
                <w:szCs w:val="24"/>
              </w:rPr>
            </w:pPr>
            <w:r w:rsidRPr="008F736B">
              <w:rPr>
                <w:rFonts w:ascii="Book Antiqua" w:hAnsi="Book Antiqua"/>
                <w:sz w:val="20"/>
                <w:szCs w:val="20"/>
              </w:rPr>
              <w:t>non usare o tollerare comportamenti o linguaggi offensivi, da o verso qualsiasi giocatore, giocatrice, direttore di gara o qualsiasi altro soggetto coinvolto;</w:t>
            </w:r>
          </w:p>
          <w:p w14:paraId="534B491A" w14:textId="4E3E660A" w:rsidR="002F204A" w:rsidRPr="00693A61" w:rsidRDefault="00FC41A9" w:rsidP="002422EF">
            <w:pPr>
              <w:pStyle w:val="Paragrafoelenco"/>
              <w:numPr>
                <w:ilvl w:val="0"/>
                <w:numId w:val="41"/>
              </w:numPr>
              <w:spacing w:before="240" w:after="240" w:line="276" w:lineRule="auto"/>
              <w:contextualSpacing w:val="0"/>
              <w:jc w:val="both"/>
              <w:rPr>
                <w:rFonts w:ascii="Book Antiqua" w:hAnsi="Book Antiqua"/>
                <w:sz w:val="24"/>
                <w:szCs w:val="24"/>
              </w:rPr>
            </w:pPr>
            <w:r w:rsidRPr="008F736B">
              <w:rPr>
                <w:rFonts w:ascii="Book Antiqua" w:hAnsi="Book Antiqua"/>
                <w:sz w:val="20"/>
                <w:szCs w:val="20"/>
              </w:rPr>
              <w:t xml:space="preserve">non umiliare o sminuire </w:t>
            </w:r>
            <w:r w:rsidR="00397C1A">
              <w:rPr>
                <w:rFonts w:ascii="Book Antiqua" w:hAnsi="Book Antiqua"/>
                <w:sz w:val="20"/>
                <w:szCs w:val="20"/>
              </w:rPr>
              <w:t>gli atleti</w:t>
            </w:r>
            <w:r w:rsidRPr="008F736B">
              <w:rPr>
                <w:rFonts w:ascii="Book Antiqua" w:hAnsi="Book Antiqua"/>
                <w:sz w:val="20"/>
                <w:szCs w:val="20"/>
              </w:rPr>
              <w:t xml:space="preserve"> o i loro sforzi in una partita o in una sessione di allenamento e non i</w:t>
            </w:r>
            <w:r w:rsidRPr="007C1F55">
              <w:rPr>
                <w:rFonts w:ascii="Book Antiqua" w:hAnsi="Book Antiqua"/>
                <w:sz w:val="20"/>
                <w:szCs w:val="20"/>
              </w:rPr>
              <w:t>ncolpare uno di loro per non aver ottenuto i risultati auspicati</w:t>
            </w:r>
            <w:r w:rsidR="00A60B37">
              <w:rPr>
                <w:rFonts w:ascii="Book Antiqua" w:hAnsi="Book Antiqua"/>
                <w:sz w:val="20"/>
                <w:szCs w:val="20"/>
              </w:rPr>
              <w:t>.</w:t>
            </w:r>
          </w:p>
        </w:tc>
      </w:tr>
      <w:tr w:rsidR="002F204A" w:rsidRPr="00693A61" w14:paraId="2FFFEFBE" w14:textId="77777777" w:rsidTr="002F204A">
        <w:tc>
          <w:tcPr>
            <w:tcW w:w="9628" w:type="dxa"/>
            <w:gridSpan w:val="2"/>
            <w:shd w:val="clear" w:color="auto" w:fill="D0CECE" w:themeFill="background2" w:themeFillShade="E6"/>
          </w:tcPr>
          <w:p w14:paraId="5FEA0648" w14:textId="1491E898" w:rsidR="002F204A" w:rsidRPr="00693A61"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t>Presidi di controllo adottati dall’</w:t>
            </w:r>
            <w:r w:rsidR="00717956" w:rsidRPr="00717956">
              <w:rPr>
                <w:rFonts w:ascii="Book Antiqua" w:hAnsi="Book Antiqua"/>
                <w:b/>
                <w:bCs/>
                <w:i/>
                <w:sz w:val="24"/>
                <w:szCs w:val="24"/>
              </w:rPr>
              <w:t>[Affiliata]</w:t>
            </w:r>
            <w:r>
              <w:rPr>
                <w:rFonts w:ascii="Book Antiqua" w:hAnsi="Book Antiqua"/>
                <w:b/>
                <w:bCs/>
                <w:sz w:val="24"/>
                <w:szCs w:val="24"/>
              </w:rPr>
              <w:t xml:space="preserve"> </w:t>
            </w:r>
          </w:p>
        </w:tc>
      </w:tr>
      <w:tr w:rsidR="002F204A" w:rsidRPr="00693A61" w14:paraId="475532DB" w14:textId="77777777" w:rsidTr="002F204A">
        <w:tc>
          <w:tcPr>
            <w:tcW w:w="9628" w:type="dxa"/>
            <w:gridSpan w:val="2"/>
          </w:tcPr>
          <w:p w14:paraId="089D21F8"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0F2CE7AF"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48C0EE14"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2C7A5660"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Attività di monitoraggio del Responsabile Safeguarding;</w:t>
            </w:r>
          </w:p>
          <w:p w14:paraId="6C5063EF" w14:textId="0EABA368"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Corretta attuazione e previsione di un programma formativo rivolto a tutti i tesserati, differenziato sulle specifiche competenze del singolo tesserato (Dirigenti, allenatori e staff, </w:t>
            </w:r>
            <w:r w:rsidR="00397C1A">
              <w:rPr>
                <w:rFonts w:ascii="Book Antiqua" w:hAnsi="Book Antiqua"/>
                <w:sz w:val="20"/>
                <w:szCs w:val="20"/>
              </w:rPr>
              <w:t>atleti</w:t>
            </w:r>
            <w:r w:rsidRPr="006C7F30">
              <w:rPr>
                <w:rFonts w:ascii="Book Antiqua" w:hAnsi="Book Antiqua"/>
                <w:sz w:val="20"/>
                <w:szCs w:val="20"/>
              </w:rPr>
              <w:t>);</w:t>
            </w:r>
          </w:p>
          <w:p w14:paraId="6316B777"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Diffusione di un programma comunicativo interno efficace e che sia inerente alle tematiche di Safeguarding;</w:t>
            </w:r>
          </w:p>
          <w:p w14:paraId="798942F1" w14:textId="77777777" w:rsidR="002F204A" w:rsidRPr="006C7F30" w:rsidRDefault="002F204A" w:rsidP="002422EF">
            <w:pPr>
              <w:pStyle w:val="Paragrafoelenco"/>
              <w:spacing w:before="240" w:after="240" w:line="276" w:lineRule="auto"/>
              <w:ind w:left="340"/>
              <w:contextualSpacing w:val="0"/>
              <w:jc w:val="both"/>
              <w:rPr>
                <w:rFonts w:ascii="Book Antiqua" w:hAnsi="Book Antiqua"/>
                <w:sz w:val="20"/>
                <w:szCs w:val="20"/>
              </w:rPr>
            </w:pPr>
          </w:p>
          <w:p w14:paraId="21DA1B47" w14:textId="2536E303" w:rsidR="002F204A" w:rsidRPr="00693A61" w:rsidRDefault="0011621D" w:rsidP="002422EF">
            <w:pPr>
              <w:spacing w:before="240" w:after="240" w:line="276" w:lineRule="auto"/>
              <w:jc w:val="both"/>
              <w:rPr>
                <w:rFonts w:ascii="Book Antiqua" w:hAnsi="Book Antiqua"/>
                <w:sz w:val="24"/>
                <w:szCs w:val="24"/>
              </w:rPr>
            </w:pPr>
            <w:r w:rsidRPr="0013716E">
              <w:rPr>
                <w:rFonts w:ascii="Book Antiqua" w:hAnsi="Book Antiqua"/>
                <w:sz w:val="20"/>
                <w:szCs w:val="20"/>
              </w:rPr>
              <w:t>[</w:t>
            </w:r>
            <w:r w:rsidRPr="0013716E">
              <w:rPr>
                <w:rFonts w:ascii="Book Antiqua" w:hAnsi="Book Antiqua"/>
                <w:i/>
                <w:iCs/>
                <w:sz w:val="20"/>
                <w:szCs w:val="20"/>
              </w:rPr>
              <w:t xml:space="preserve">Nota di compilazione per l’Affiliata: </w:t>
            </w:r>
            <w:r w:rsidR="00550BF8">
              <w:rPr>
                <w:rFonts w:ascii="Book Antiqua" w:hAnsi="Book Antiqua"/>
                <w:i/>
                <w:iCs/>
                <w:sz w:val="20"/>
                <w:szCs w:val="20"/>
              </w:rPr>
              <w:t>se ritiene di aggiungere ulteriori norme di condotta o presidi di controllo</w:t>
            </w:r>
            <w:r w:rsidRPr="0013716E">
              <w:rPr>
                <w:rFonts w:ascii="Book Antiqua" w:hAnsi="Book Antiqua"/>
                <w:sz w:val="20"/>
                <w:szCs w:val="20"/>
              </w:rPr>
              <w:t>]</w:t>
            </w:r>
          </w:p>
        </w:tc>
      </w:tr>
    </w:tbl>
    <w:p w14:paraId="693D418C" w14:textId="77777777" w:rsidR="009E1433" w:rsidRPr="009E1433" w:rsidRDefault="009E1433" w:rsidP="002422EF">
      <w:pPr>
        <w:spacing w:before="240" w:after="240" w:line="276" w:lineRule="auto"/>
      </w:pPr>
    </w:p>
    <w:p w14:paraId="0291D002" w14:textId="77777777" w:rsidR="009E1433" w:rsidRDefault="009E1433" w:rsidP="002422EF">
      <w:pPr>
        <w:spacing w:before="240" w:after="240" w:line="276" w:lineRule="auto"/>
        <w:rPr>
          <w:rFonts w:ascii="Book Antiqua" w:hAnsi="Book Antiqua"/>
          <w:sz w:val="24"/>
          <w:szCs w:val="24"/>
        </w:rPr>
      </w:pPr>
      <w:r>
        <w:rPr>
          <w:rFonts w:ascii="Book Antiqua" w:hAnsi="Book Antiqua"/>
          <w:sz w:val="24"/>
          <w:szCs w:val="24"/>
        </w:rPr>
        <w:br w:type="page"/>
      </w:r>
    </w:p>
    <w:p w14:paraId="10D144BB" w14:textId="5551BC08" w:rsidR="00F4381F" w:rsidRDefault="00F4381F" w:rsidP="002422EF">
      <w:pPr>
        <w:pStyle w:val="Titolo2"/>
        <w:numPr>
          <w:ilvl w:val="0"/>
          <w:numId w:val="26"/>
        </w:numPr>
        <w:spacing w:before="240" w:after="240" w:line="276" w:lineRule="auto"/>
        <w:ind w:left="1417" w:hanging="1060"/>
        <w:jc w:val="both"/>
      </w:pPr>
      <w:bookmarkStart w:id="22" w:name="_Toc175580136"/>
      <w:r>
        <w:rPr>
          <w:rFonts w:ascii="Book Antiqua" w:hAnsi="Book Antiqua"/>
          <w:b/>
          <w:bCs/>
          <w:color w:val="auto"/>
          <w:sz w:val="24"/>
          <w:szCs w:val="24"/>
        </w:rPr>
        <w:t>Norme di comportamento e presidi di controllo per la prevenzione dell’abuso fisico</w:t>
      </w:r>
      <w:bookmarkEnd w:id="22"/>
    </w:p>
    <w:tbl>
      <w:tblPr>
        <w:tblStyle w:val="Grigliatabella"/>
        <w:tblW w:w="0" w:type="auto"/>
        <w:tblLook w:val="04A0" w:firstRow="1" w:lastRow="0" w:firstColumn="1" w:lastColumn="0" w:noHBand="0" w:noVBand="1"/>
      </w:tblPr>
      <w:tblGrid>
        <w:gridCol w:w="4814"/>
        <w:gridCol w:w="4814"/>
      </w:tblGrid>
      <w:tr w:rsidR="009E1433" w:rsidRPr="008B6FC7" w14:paraId="3A2FD1AA" w14:textId="77777777" w:rsidTr="0069245F">
        <w:tc>
          <w:tcPr>
            <w:tcW w:w="9628" w:type="dxa"/>
            <w:gridSpan w:val="2"/>
            <w:shd w:val="clear" w:color="auto" w:fill="D0CECE" w:themeFill="background2" w:themeFillShade="E6"/>
          </w:tcPr>
          <w:p w14:paraId="2EE59FCA"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15A14F17" w14:textId="77777777" w:rsidTr="0069245F">
        <w:tc>
          <w:tcPr>
            <w:tcW w:w="9628" w:type="dxa"/>
            <w:gridSpan w:val="2"/>
          </w:tcPr>
          <w:p w14:paraId="578B49F6"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Abuso fisico</w:t>
            </w:r>
          </w:p>
        </w:tc>
      </w:tr>
      <w:tr w:rsidR="009E1433" w:rsidRPr="008B6FC7" w14:paraId="5CBB2FEF" w14:textId="77777777" w:rsidTr="0069245F">
        <w:tc>
          <w:tcPr>
            <w:tcW w:w="9628" w:type="dxa"/>
            <w:gridSpan w:val="2"/>
            <w:shd w:val="clear" w:color="auto" w:fill="D0CECE" w:themeFill="background2" w:themeFillShade="E6"/>
          </w:tcPr>
          <w:p w14:paraId="6863EE55" w14:textId="5F6344E9"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Situazioni specifiche di rischio individuate nell’</w:t>
            </w:r>
            <w:r w:rsidR="00717956" w:rsidRPr="00717956">
              <w:rPr>
                <w:rFonts w:ascii="Book Antiqua" w:hAnsi="Book Antiqua"/>
                <w:b/>
                <w:bCs/>
                <w:i/>
                <w:sz w:val="24"/>
                <w:szCs w:val="24"/>
              </w:rPr>
              <w:t>[Affiliata]</w:t>
            </w:r>
            <w:r w:rsidRPr="008B6FC7">
              <w:rPr>
                <w:rFonts w:ascii="Book Antiqua" w:hAnsi="Book Antiqua"/>
                <w:b/>
                <w:bCs/>
                <w:sz w:val="24"/>
                <w:szCs w:val="24"/>
              </w:rPr>
              <w:t xml:space="preserve"> nell’ambito delle quali si può verificare la condotta vietata</w:t>
            </w:r>
          </w:p>
        </w:tc>
      </w:tr>
      <w:tr w:rsidR="009E1433" w14:paraId="68206EC1" w14:textId="77777777" w:rsidTr="0069245F">
        <w:tc>
          <w:tcPr>
            <w:tcW w:w="9628" w:type="dxa"/>
            <w:gridSpan w:val="2"/>
          </w:tcPr>
          <w:p w14:paraId="0E1C764A" w14:textId="77777777" w:rsidR="007024DB" w:rsidRPr="00E86942" w:rsidRDefault="007024DB" w:rsidP="002422EF">
            <w:pPr>
              <w:tabs>
                <w:tab w:val="left" w:pos="3510"/>
              </w:tabs>
              <w:spacing w:before="240" w:after="240" w:line="276" w:lineRule="auto"/>
              <w:jc w:val="both"/>
              <w:rPr>
                <w:rFonts w:ascii="Book Antiqua" w:hAnsi="Book Antiqua"/>
                <w:i/>
                <w:iCs/>
                <w:sz w:val="24"/>
                <w:szCs w:val="24"/>
              </w:rPr>
            </w:pPr>
            <w:r w:rsidRPr="00E86942">
              <w:rPr>
                <w:rFonts w:ascii="Book Antiqua" w:hAnsi="Book Antiqua"/>
                <w:i/>
                <w:iCs/>
                <w:sz w:val="24"/>
                <w:szCs w:val="24"/>
              </w:rPr>
              <w:t>L’Affiliata deve riportare in questo spazio le situazioni di rischio individuate nell’ambito delle quali si può verificare la condotta vietata.</w:t>
            </w:r>
          </w:p>
          <w:p w14:paraId="6CA96388" w14:textId="742B92F7" w:rsidR="007024DB" w:rsidRDefault="007024DB" w:rsidP="00EE7459">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w:t>
            </w:r>
            <w:r w:rsidR="00C73A76">
              <w:rPr>
                <w:rFonts w:ascii="Book Antiqua" w:hAnsi="Book Antiqua"/>
                <w:sz w:val="24"/>
                <w:szCs w:val="24"/>
              </w:rPr>
              <w:t>,</w:t>
            </w:r>
            <w:r>
              <w:rPr>
                <w:rFonts w:ascii="Book Antiqua" w:hAnsi="Book Antiqua"/>
                <w:sz w:val="24"/>
                <w:szCs w:val="24"/>
              </w:rPr>
              <w:t xml:space="preserve"> si riportano alcune situazioni specifiche di rischio che possono verificarsi durante lo svolgimento dell’attività sportiva ma anche al di fuori dell</w:t>
            </w:r>
            <w:r w:rsidR="00F94F19">
              <w:rPr>
                <w:rFonts w:ascii="Book Antiqua" w:hAnsi="Book Antiqua"/>
                <w:sz w:val="24"/>
                <w:szCs w:val="24"/>
              </w:rPr>
              <w:t>a</w:t>
            </w:r>
            <w:r>
              <w:rPr>
                <w:rFonts w:ascii="Book Antiqua" w:hAnsi="Book Antiqua"/>
                <w:sz w:val="24"/>
                <w:szCs w:val="24"/>
              </w:rPr>
              <w:t xml:space="preserve"> stessa in contesti ad essa direttamente o indirettamente collegati:</w:t>
            </w:r>
          </w:p>
          <w:p w14:paraId="656548AF" w14:textId="315A34D3" w:rsidR="00B46CA3" w:rsidRPr="00EE7459" w:rsidRDefault="00B46CA3" w:rsidP="00EE7459">
            <w:pPr>
              <w:pStyle w:val="Paragrafoelenco"/>
              <w:numPr>
                <w:ilvl w:val="0"/>
                <w:numId w:val="48"/>
              </w:numPr>
              <w:spacing w:before="240" w:after="240" w:line="276" w:lineRule="auto"/>
              <w:contextualSpacing w:val="0"/>
              <w:jc w:val="both"/>
              <w:rPr>
                <w:rFonts w:ascii="Book Antiqua" w:hAnsi="Book Antiqua"/>
                <w:sz w:val="24"/>
                <w:szCs w:val="24"/>
              </w:rPr>
            </w:pPr>
            <w:r w:rsidRPr="00EE7459">
              <w:rPr>
                <w:rFonts w:ascii="Book Antiqua" w:hAnsi="Book Antiqua"/>
                <w:sz w:val="24"/>
                <w:szCs w:val="24"/>
              </w:rPr>
              <w:t>colpire un tesserato perché disturba o disattende le indicazioni date (ad esempio colpire un atleta durante la sessione di allenamento perché non ascolta le indicazioni dell’allenatore);</w:t>
            </w:r>
          </w:p>
          <w:p w14:paraId="79A245E6"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obbligare un tesserato ammalato a svolgere comunque l’attività di competenza;</w:t>
            </w:r>
          </w:p>
          <w:p w14:paraId="61609113"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imporre il gioco aggressivo di squadra e individuale, potenzialmente pericoloso per la salute dei tesserati;</w:t>
            </w:r>
          </w:p>
          <w:p w14:paraId="50AA5DF1"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prescrivere / somministrare sostanze dopanti agli atleti.</w:t>
            </w:r>
          </w:p>
          <w:p w14:paraId="5CACB173" w14:textId="24B24A96" w:rsidR="009E1433" w:rsidRDefault="00B46CA3" w:rsidP="002422EF">
            <w:pPr>
              <w:tabs>
                <w:tab w:val="left" w:pos="3510"/>
              </w:tabs>
              <w:spacing w:before="240" w:after="240" w:line="276" w:lineRule="auto"/>
              <w:rPr>
                <w:rFonts w:ascii="Book Antiqua" w:hAnsi="Book Antiqua"/>
                <w:sz w:val="24"/>
                <w:szCs w:val="24"/>
              </w:rPr>
            </w:pPr>
            <w:r>
              <w:rPr>
                <w:rFonts w:ascii="Book Antiqua" w:hAnsi="Book Antiqua"/>
                <w:sz w:val="24"/>
                <w:szCs w:val="24"/>
              </w:rPr>
              <w:br w:type="page"/>
            </w:r>
            <w:r w:rsidR="009E1433">
              <w:rPr>
                <w:rFonts w:ascii="Book Antiqua" w:hAnsi="Book Antiqua"/>
                <w:sz w:val="24"/>
                <w:szCs w:val="24"/>
              </w:rPr>
              <w:t>[…]</w:t>
            </w:r>
          </w:p>
        </w:tc>
      </w:tr>
      <w:tr w:rsidR="009E1433" w:rsidRPr="008B6FC7" w14:paraId="725F5988" w14:textId="77777777" w:rsidTr="0069245F">
        <w:tc>
          <w:tcPr>
            <w:tcW w:w="4814" w:type="dxa"/>
            <w:shd w:val="clear" w:color="auto" w:fill="D0CECE" w:themeFill="background2" w:themeFillShade="E6"/>
          </w:tcPr>
          <w:p w14:paraId="3F45C41F"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probabilità</w:t>
            </w:r>
          </w:p>
        </w:tc>
        <w:tc>
          <w:tcPr>
            <w:tcW w:w="4814" w:type="dxa"/>
            <w:shd w:val="clear" w:color="auto" w:fill="D0CECE" w:themeFill="background2" w:themeFillShade="E6"/>
          </w:tcPr>
          <w:p w14:paraId="7281A337"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impatto</w:t>
            </w:r>
          </w:p>
        </w:tc>
      </w:tr>
      <w:tr w:rsidR="009E1433" w14:paraId="07AECEF3" w14:textId="77777777" w:rsidTr="0069245F">
        <w:tc>
          <w:tcPr>
            <w:tcW w:w="4814" w:type="dxa"/>
          </w:tcPr>
          <w:p w14:paraId="4EFAAD9E"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improbabile</w:t>
            </w:r>
          </w:p>
          <w:p w14:paraId="01E35FF1"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0AE4565A"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74D17E35"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23E39AFA"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lieve</w:t>
            </w:r>
          </w:p>
          <w:p w14:paraId="6DBD2A61"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0D0FC8F9"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319DA424"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0F90BA2F" w14:textId="77777777" w:rsidTr="0069245F">
        <w:tc>
          <w:tcPr>
            <w:tcW w:w="9628" w:type="dxa"/>
            <w:gridSpan w:val="2"/>
            <w:shd w:val="clear" w:color="auto" w:fill="D0CECE" w:themeFill="background2" w:themeFillShade="E6"/>
          </w:tcPr>
          <w:p w14:paraId="5845F9E5"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Altre possibili valutazioni</w:t>
            </w:r>
          </w:p>
        </w:tc>
      </w:tr>
      <w:tr w:rsidR="009E1433" w14:paraId="026B1EF0" w14:textId="77777777" w:rsidTr="0069245F">
        <w:tc>
          <w:tcPr>
            <w:tcW w:w="9628" w:type="dxa"/>
            <w:gridSpan w:val="2"/>
          </w:tcPr>
          <w:p w14:paraId="66A7F285" w14:textId="77777777"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p w14:paraId="7C9F32C1" w14:textId="77777777" w:rsidR="009E1433" w:rsidRDefault="009E1433" w:rsidP="002422EF">
            <w:pPr>
              <w:tabs>
                <w:tab w:val="left" w:pos="3510"/>
              </w:tabs>
              <w:spacing w:before="240" w:after="240" w:line="276" w:lineRule="auto"/>
              <w:rPr>
                <w:rFonts w:ascii="Book Antiqua" w:hAnsi="Book Antiqua"/>
                <w:sz w:val="24"/>
                <w:szCs w:val="24"/>
              </w:rPr>
            </w:pPr>
          </w:p>
        </w:tc>
      </w:tr>
      <w:tr w:rsidR="009E1433" w:rsidRPr="008B6FC7" w14:paraId="107930A5" w14:textId="77777777" w:rsidTr="0069245F">
        <w:tc>
          <w:tcPr>
            <w:tcW w:w="9628" w:type="dxa"/>
            <w:gridSpan w:val="2"/>
            <w:shd w:val="clear" w:color="auto" w:fill="D0CECE" w:themeFill="background2" w:themeFillShade="E6"/>
          </w:tcPr>
          <w:p w14:paraId="628E8460"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rischio inerente</w:t>
            </w:r>
          </w:p>
        </w:tc>
      </w:tr>
      <w:tr w:rsidR="009E1433" w14:paraId="5E220BFB" w14:textId="77777777" w:rsidTr="0069245F">
        <w:tc>
          <w:tcPr>
            <w:tcW w:w="9628" w:type="dxa"/>
            <w:gridSpan w:val="2"/>
          </w:tcPr>
          <w:p w14:paraId="144BE54A"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alto</w:t>
            </w:r>
          </w:p>
          <w:p w14:paraId="3EA7F5F7"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4C93D368" w14:textId="77777777"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693A61" w14:paraId="4FE50C63" w14:textId="77777777" w:rsidTr="002F204A">
        <w:tc>
          <w:tcPr>
            <w:tcW w:w="9628" w:type="dxa"/>
            <w:gridSpan w:val="2"/>
            <w:shd w:val="clear" w:color="auto" w:fill="D0CECE" w:themeFill="background2" w:themeFillShade="E6"/>
          </w:tcPr>
          <w:p w14:paraId="3FE85A82" w14:textId="77777777" w:rsidR="002F204A" w:rsidRPr="00693A61" w:rsidRDefault="002F204A" w:rsidP="002422EF">
            <w:pPr>
              <w:spacing w:before="240" w:after="240" w:line="276" w:lineRule="auto"/>
              <w:jc w:val="center"/>
              <w:rPr>
                <w:rFonts w:ascii="Book Antiqua" w:hAnsi="Book Antiqua"/>
                <w:sz w:val="24"/>
                <w:szCs w:val="24"/>
              </w:rPr>
            </w:pPr>
            <w:r w:rsidRPr="00693A61">
              <w:rPr>
                <w:rFonts w:ascii="Book Antiqua" w:hAnsi="Book Antiqua"/>
                <w:b/>
                <w:bCs/>
                <w:sz w:val="24"/>
                <w:szCs w:val="24"/>
              </w:rPr>
              <w:t>Norme di condotta</w:t>
            </w:r>
          </w:p>
        </w:tc>
      </w:tr>
      <w:tr w:rsidR="002F204A" w:rsidRPr="00693A61" w14:paraId="278497ED" w14:textId="77777777" w:rsidTr="002F204A">
        <w:tc>
          <w:tcPr>
            <w:tcW w:w="9628" w:type="dxa"/>
            <w:gridSpan w:val="2"/>
          </w:tcPr>
          <w:p w14:paraId="02A6B36F" w14:textId="77777777" w:rsidR="00FC41A9" w:rsidRDefault="00FC41A9" w:rsidP="002422EF">
            <w:pPr>
              <w:spacing w:before="240" w:after="240" w:line="276" w:lineRule="auto"/>
              <w:jc w:val="both"/>
              <w:rPr>
                <w:rFonts w:ascii="Book Antiqua" w:hAnsi="Book Antiqua"/>
                <w:b/>
                <w:bCs/>
                <w:sz w:val="24"/>
                <w:szCs w:val="24"/>
              </w:rPr>
            </w:pPr>
            <w:r w:rsidRPr="002D3EB6">
              <w:rPr>
                <w:rFonts w:ascii="Book Antiqua" w:hAnsi="Book Antiqua"/>
                <w:i/>
                <w:iCs/>
                <w:sz w:val="24"/>
                <w:szCs w:val="24"/>
              </w:rPr>
              <w:t>[</w:t>
            </w:r>
            <w:r w:rsidRPr="002D3EB6">
              <w:rPr>
                <w:rFonts w:ascii="Book Antiqua" w:hAnsi="Book Antiqua"/>
                <w:i/>
                <w:iCs/>
                <w:sz w:val="20"/>
                <w:szCs w:val="20"/>
              </w:rPr>
              <w:t>Nota di compilazione: il presento elenco non è esaustivo o esclusivo. Il principio di base è che si devono evitare comportamenti attivi o omissivi che possano essere inappropriati o potenzialmente dannosi.]</w:t>
            </w:r>
          </w:p>
          <w:p w14:paraId="57150475" w14:textId="77777777" w:rsidR="002F204A" w:rsidRPr="00693A61"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Tutti i</w:t>
            </w:r>
            <w:r w:rsidRPr="00693A61">
              <w:rPr>
                <w:rFonts w:ascii="Book Antiqua" w:hAnsi="Book Antiqua"/>
                <w:b/>
                <w:bCs/>
                <w:sz w:val="24"/>
                <w:szCs w:val="24"/>
              </w:rPr>
              <w:t xml:space="preserve"> </w:t>
            </w:r>
            <w:r>
              <w:rPr>
                <w:rFonts w:ascii="Book Antiqua" w:hAnsi="Book Antiqua"/>
                <w:b/>
                <w:bCs/>
                <w:sz w:val="24"/>
                <w:szCs w:val="24"/>
              </w:rPr>
              <w:t>T</w:t>
            </w:r>
            <w:r w:rsidRPr="00693A61">
              <w:rPr>
                <w:rFonts w:ascii="Book Antiqua" w:hAnsi="Book Antiqua"/>
                <w:b/>
                <w:bCs/>
                <w:sz w:val="24"/>
                <w:szCs w:val="24"/>
              </w:rPr>
              <w:t>esserati</w:t>
            </w:r>
            <w:r>
              <w:rPr>
                <w:rFonts w:ascii="Book Antiqua" w:hAnsi="Book Antiqua"/>
                <w:b/>
                <w:bCs/>
                <w:sz w:val="24"/>
                <w:szCs w:val="24"/>
              </w:rPr>
              <w:t xml:space="preserve"> devono</w:t>
            </w:r>
            <w:r w:rsidRPr="00693A61">
              <w:rPr>
                <w:rFonts w:ascii="Book Antiqua" w:hAnsi="Book Antiqua"/>
                <w:b/>
                <w:bCs/>
                <w:sz w:val="24"/>
                <w:szCs w:val="24"/>
              </w:rPr>
              <w:t>:</w:t>
            </w:r>
          </w:p>
          <w:p w14:paraId="5C58E554"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comportarsi secondo lealtà, probità e correttezza nello svolgimento di ogni attività connessa o collegata all’ambito sportivo e tenere una condotta improntate al rispetto nei confronti degli altri tesserati;</w:t>
            </w:r>
          </w:p>
          <w:p w14:paraId="5962A5C6"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astenersi dall’utilizzo di un linguaggio, anche corporeo, inappropriato o allusivo, anche in situazioni ludiche, per gioco o per scherzo;</w:t>
            </w:r>
          </w:p>
          <w:p w14:paraId="387E8A1A"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garantire la sicurezza e la salute degli altri tesserati, impegnandosi a creare e a mantenere un ambiente sano, sicuro e inclusivo;</w:t>
            </w:r>
          </w:p>
          <w:p w14:paraId="6984D3DF"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impegnarsi a creare, mantenere e promuovere un equilibrio sano tra ambito personale e sportivo, valorizzando anche i profili ludici, relazionali e sociali dell’attività sportiva;</w:t>
            </w:r>
          </w:p>
          <w:p w14:paraId="27C0F658"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prevenire e disincentivare dispute, contrasti e dissidi anche mediante l’utilizzo di una comunicazione sana, efficace e costruttiva;</w:t>
            </w:r>
          </w:p>
          <w:p w14:paraId="30B749C3"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affrontare in modo proattivo comportamenti offensivi, manipolativi, minacciosi o aggressivi;</w:t>
            </w:r>
          </w:p>
          <w:p w14:paraId="029595BC"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collaborare con gli altri tesserati nella prevenzione, nel contrasto e nella repressione di abusi, violenze e discriminazioni (individuali o collettivi);</w:t>
            </w:r>
          </w:p>
          <w:p w14:paraId="42521CAB" w14:textId="77777777" w:rsidR="00E8425D"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segnalare senza indugio al Responsabile situazioni, anche potenziali, che espongano i tesserati a pregiudizio, pericolo, timore o disagio</w:t>
            </w:r>
            <w:r w:rsidR="00E8425D">
              <w:rPr>
                <w:rFonts w:ascii="Book Antiqua" w:hAnsi="Book Antiqua"/>
                <w:sz w:val="20"/>
                <w:szCs w:val="20"/>
              </w:rPr>
              <w:t>;</w:t>
            </w:r>
          </w:p>
          <w:p w14:paraId="184313BB" w14:textId="77777777" w:rsidR="002F204A" w:rsidRPr="00693A61"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I</w:t>
            </w:r>
            <w:r w:rsidRPr="00693A61">
              <w:rPr>
                <w:rFonts w:ascii="Book Antiqua" w:hAnsi="Book Antiqua"/>
                <w:b/>
                <w:bCs/>
                <w:sz w:val="24"/>
                <w:szCs w:val="24"/>
              </w:rPr>
              <w:t xml:space="preserve"> dirigenti sportivi e tecnici</w:t>
            </w:r>
            <w:r>
              <w:rPr>
                <w:rFonts w:ascii="Book Antiqua" w:hAnsi="Book Antiqua"/>
                <w:b/>
                <w:bCs/>
                <w:sz w:val="24"/>
                <w:szCs w:val="24"/>
              </w:rPr>
              <w:t xml:space="preserve"> devono</w:t>
            </w:r>
            <w:r w:rsidRPr="00693A61">
              <w:rPr>
                <w:rFonts w:ascii="Book Antiqua" w:hAnsi="Book Antiqua"/>
                <w:b/>
                <w:bCs/>
                <w:sz w:val="24"/>
                <w:szCs w:val="24"/>
              </w:rPr>
              <w:t>:</w:t>
            </w:r>
          </w:p>
          <w:p w14:paraId="6058BE74"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agire per prevenire e contrastare ogni forma di abuso, violenza e discriminazione;</w:t>
            </w:r>
          </w:p>
          <w:p w14:paraId="478F59F5"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astenersi da qualsiasi abuso o uso improprio della propria posizione di fiducia, potere o influenza nei confronti dei tesserati, specie se minori;</w:t>
            </w:r>
          </w:p>
          <w:p w14:paraId="617AE278"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evitare ogni contatto fisico non necessario con i tesserati, in particolare se minori</w:t>
            </w:r>
          </w:p>
          <w:p w14:paraId="424F06F6"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promuovere un rapporto tra tesserati improntato al rispetto e alla collaborazione, prevenendo situazioni disfunzionali, che creino, anche mediante manipolazione, uno stato di soggezione, pericolo o timore;</w:t>
            </w:r>
          </w:p>
          <w:p w14:paraId="6CCADE63"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interrompere senza indugio ogni contatto con il tesserato minore qualora si riscontrino situazioni di ansia, timore o disagio derivanti dalla propria condotta, attivando il Responsabile;</w:t>
            </w:r>
          </w:p>
          <w:p w14:paraId="3DC25FB2"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conoscere, informarsi e aggiornarsi con continuità sulle politiche di safeguarding, sulle misure di prevenzione e contrasto agli abusi, violenze e discriminazioni, nonché sulle più moderne metodologie di formazione e comunicazione in ambito sportivo;</w:t>
            </w:r>
          </w:p>
          <w:p w14:paraId="594B7856" w14:textId="38CF50B6" w:rsidR="00A60B37" w:rsidRPr="007C1F55" w:rsidRDefault="00A60B37"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garantire la presenza di più collaboratori sportivi (almeno due adulti) nelle attività che coinvolgono minori;</w:t>
            </w:r>
          </w:p>
          <w:p w14:paraId="4823523E" w14:textId="77777777" w:rsidR="00A60B37"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segnalare senza indugio al Responsabile situazioni, anche potenziali, che espongano i tesserati a pregiudizio, pericolo, timore o disagio</w:t>
            </w:r>
            <w:r w:rsidR="00A60B37">
              <w:rPr>
                <w:rFonts w:ascii="Book Antiqua" w:hAnsi="Book Antiqua"/>
                <w:sz w:val="20"/>
                <w:szCs w:val="20"/>
              </w:rPr>
              <w:t>;</w:t>
            </w:r>
          </w:p>
          <w:p w14:paraId="64DE0083" w14:textId="003A15B7" w:rsidR="002F204A" w:rsidRPr="007C1F55" w:rsidRDefault="00A60B37" w:rsidP="002422EF">
            <w:pPr>
              <w:pStyle w:val="Paragrafoelenco"/>
              <w:numPr>
                <w:ilvl w:val="0"/>
                <w:numId w:val="13"/>
              </w:numPr>
              <w:spacing w:before="240" w:after="240" w:line="276" w:lineRule="auto"/>
              <w:contextualSpacing w:val="0"/>
              <w:jc w:val="both"/>
              <w:rPr>
                <w:rFonts w:ascii="Book Antiqua" w:hAnsi="Book Antiqua"/>
                <w:sz w:val="20"/>
                <w:szCs w:val="20"/>
              </w:rPr>
            </w:pPr>
            <w:r w:rsidRPr="00FA796F">
              <w:rPr>
                <w:rFonts w:ascii="Book Antiqua" w:hAnsi="Book Antiqua"/>
                <w:sz w:val="20"/>
                <w:szCs w:val="20"/>
              </w:rPr>
              <w:t>non avere relazioni con minori che possono essere in qualche modo considerate di sfruttamento, maltrattamento o abus</w:t>
            </w:r>
            <w:r>
              <w:rPr>
                <w:rFonts w:ascii="Book Antiqua" w:hAnsi="Book Antiqua"/>
                <w:sz w:val="20"/>
                <w:szCs w:val="20"/>
              </w:rPr>
              <w:t>o;</w:t>
            </w:r>
          </w:p>
          <w:p w14:paraId="033F57EF" w14:textId="75D4135E" w:rsidR="00E8425D" w:rsidRPr="007C1F55" w:rsidRDefault="00A60B37" w:rsidP="002422EF">
            <w:pPr>
              <w:pStyle w:val="Paragrafoelenco"/>
              <w:numPr>
                <w:ilvl w:val="0"/>
                <w:numId w:val="13"/>
              </w:numPr>
              <w:spacing w:before="240" w:after="240" w:line="276" w:lineRule="auto"/>
              <w:contextualSpacing w:val="0"/>
              <w:rPr>
                <w:rFonts w:ascii="Book Antiqua" w:hAnsi="Book Antiqua"/>
                <w:sz w:val="20"/>
                <w:szCs w:val="20"/>
              </w:rPr>
            </w:pPr>
            <w:r>
              <w:rPr>
                <w:rFonts w:ascii="Book Antiqua" w:hAnsi="Book Antiqua"/>
                <w:sz w:val="20"/>
                <w:szCs w:val="20"/>
              </w:rPr>
              <w:t>i</w:t>
            </w:r>
            <w:r w:rsidR="00C309FF">
              <w:rPr>
                <w:rFonts w:ascii="Book Antiqua" w:hAnsi="Book Antiqua"/>
                <w:sz w:val="20"/>
                <w:szCs w:val="20"/>
              </w:rPr>
              <w:t>ndividuare tra</w:t>
            </w:r>
            <w:r w:rsidR="009E0ABC">
              <w:rPr>
                <w:rFonts w:ascii="Book Antiqua" w:hAnsi="Book Antiqua"/>
                <w:sz w:val="20"/>
                <w:szCs w:val="20"/>
              </w:rPr>
              <w:t xml:space="preserve"> di loro la figura più appropriata, in relazione all’età degli atleti, ad intrattenere un dialogo continuo con gli stessi fine di scorgerne segni di malessere</w:t>
            </w:r>
            <w:r w:rsidR="00C309FF">
              <w:rPr>
                <w:rFonts w:ascii="Book Antiqua" w:hAnsi="Book Antiqua"/>
                <w:sz w:val="20"/>
                <w:szCs w:val="20"/>
              </w:rPr>
              <w:t>.</w:t>
            </w:r>
          </w:p>
          <w:p w14:paraId="606B9D47" w14:textId="2D21FA85" w:rsidR="002F204A" w:rsidRPr="00693A61" w:rsidRDefault="00397C1A"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 devono</w:t>
            </w:r>
            <w:r w:rsidR="002F204A" w:rsidRPr="00693A61">
              <w:rPr>
                <w:rFonts w:ascii="Book Antiqua" w:hAnsi="Book Antiqua"/>
                <w:b/>
                <w:bCs/>
                <w:sz w:val="24"/>
                <w:szCs w:val="24"/>
              </w:rPr>
              <w:t>:</w:t>
            </w:r>
          </w:p>
          <w:p w14:paraId="1B7D9ACA"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rispettare il principio di solidarietà tra atleti, favorendo assistenza e sostegno reciproco;</w:t>
            </w:r>
          </w:p>
          <w:p w14:paraId="3CA803BC"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comunicare a dirigenti sportivi e tecnici situazioni di ansia, timore o disagio che riguardino sé o altri;</w:t>
            </w:r>
          </w:p>
          <w:p w14:paraId="14A420A9"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prevenire, evitare e segnalare situazioni disfunzionali che creino, anche mediante manipolazione, uno stato di soggezione, pericolo o timore negli altri atleti;</w:t>
            </w:r>
          </w:p>
          <w:p w14:paraId="7785B34E"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rispettare e tutelare la dignità, la salute e il benessere degli altri atleti e, più in generale, di tutti i soggetti coinvolti nelle attività sportive;</w:t>
            </w:r>
          </w:p>
          <w:p w14:paraId="5F3CB537"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mantenere rapporti improntati al rispetto con gli altri atleti e con ogni soggetto comunque coinvolto nelle attività sportive;</w:t>
            </w:r>
          </w:p>
          <w:p w14:paraId="3700DED1"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riferire qualsiasi infortunio o incidente agli esercenti la responsabilità genitoriale o ai soggetti cui è affidata la cura degli atleti ovvero ai loro delegati;</w:t>
            </w:r>
          </w:p>
          <w:p w14:paraId="3770B79E"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segnalare senza indugio al Responsabile situazioni, anche potenziali, che espongano i tesserati a pregiudizio, pericolo, timore o disagio.</w:t>
            </w:r>
          </w:p>
          <w:p w14:paraId="0A14AD09" w14:textId="77777777" w:rsidR="00FC41A9" w:rsidRPr="00B513E7" w:rsidRDefault="00FC41A9" w:rsidP="002422EF">
            <w:pPr>
              <w:spacing w:before="240" w:after="240" w:line="276" w:lineRule="auto"/>
              <w:jc w:val="both"/>
              <w:rPr>
                <w:rFonts w:ascii="Book Antiqua" w:hAnsi="Book Antiqua"/>
                <w:b/>
                <w:bCs/>
                <w:sz w:val="24"/>
                <w:szCs w:val="24"/>
              </w:rPr>
            </w:pPr>
            <w:r w:rsidRPr="00B513E7">
              <w:rPr>
                <w:rFonts w:ascii="Book Antiqua" w:hAnsi="Book Antiqua"/>
                <w:b/>
                <w:bCs/>
                <w:sz w:val="24"/>
                <w:szCs w:val="24"/>
              </w:rPr>
              <w:t>I genitori e i sostenitori devono:</w:t>
            </w:r>
          </w:p>
          <w:p w14:paraId="4061BCDD" w14:textId="77777777" w:rsidR="00FC41A9" w:rsidRPr="007C1F55" w:rsidRDefault="00C309FF" w:rsidP="002422EF">
            <w:pPr>
              <w:pStyle w:val="Paragrafoelenco"/>
              <w:numPr>
                <w:ilvl w:val="0"/>
                <w:numId w:val="13"/>
              </w:numPr>
              <w:spacing w:before="240" w:after="240" w:line="276" w:lineRule="auto"/>
              <w:contextualSpacing w:val="0"/>
              <w:jc w:val="both"/>
              <w:rPr>
                <w:rFonts w:ascii="Book Antiqua" w:hAnsi="Book Antiqua"/>
                <w:sz w:val="24"/>
                <w:szCs w:val="24"/>
              </w:rPr>
            </w:pPr>
            <w:r w:rsidRPr="007C1F55">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p>
          <w:p w14:paraId="7A40EB02" w14:textId="78AC3B86" w:rsidR="00C309FF" w:rsidRPr="007C1F55" w:rsidRDefault="00C309FF" w:rsidP="002422EF">
            <w:pPr>
              <w:pStyle w:val="Paragrafoelenco"/>
              <w:numPr>
                <w:ilvl w:val="0"/>
                <w:numId w:val="13"/>
              </w:numPr>
              <w:spacing w:before="240" w:after="240" w:line="276" w:lineRule="auto"/>
              <w:contextualSpacing w:val="0"/>
              <w:jc w:val="both"/>
              <w:rPr>
                <w:rFonts w:ascii="Book Antiqua" w:hAnsi="Book Antiqua"/>
                <w:sz w:val="24"/>
                <w:szCs w:val="24"/>
              </w:rPr>
            </w:pPr>
            <w:r w:rsidRPr="008F736B">
              <w:rPr>
                <w:rFonts w:ascii="Book Antiqua" w:hAnsi="Book Antiqua"/>
                <w:sz w:val="20"/>
                <w:szCs w:val="20"/>
              </w:rPr>
              <w:t xml:space="preserve">non sottoporre nessun </w:t>
            </w:r>
            <w:r w:rsidR="00D86893">
              <w:rPr>
                <w:rFonts w:ascii="Book Antiqua" w:hAnsi="Book Antiqua"/>
                <w:sz w:val="20"/>
                <w:szCs w:val="20"/>
              </w:rPr>
              <w:t>atleta</w:t>
            </w:r>
            <w:r w:rsidRPr="008F736B">
              <w:rPr>
                <w:rFonts w:ascii="Book Antiqua" w:hAnsi="Book Antiqua"/>
                <w:sz w:val="20"/>
                <w:szCs w:val="20"/>
              </w:rPr>
              <w:t xml:space="preserve"> ad una punizione che possa essere ricondotta ad un abuso </w:t>
            </w:r>
            <w:r w:rsidRPr="007C1F55">
              <w:rPr>
                <w:rFonts w:ascii="Book Antiqua" w:hAnsi="Book Antiqua"/>
                <w:sz w:val="20"/>
                <w:szCs w:val="20"/>
              </w:rPr>
              <w:t>fisico</w:t>
            </w:r>
            <w:r w:rsidR="00A60B37">
              <w:rPr>
                <w:rFonts w:ascii="Book Antiqua" w:hAnsi="Book Antiqua"/>
                <w:sz w:val="20"/>
                <w:szCs w:val="20"/>
              </w:rPr>
              <w:t>.</w:t>
            </w:r>
          </w:p>
        </w:tc>
      </w:tr>
      <w:tr w:rsidR="002F204A" w:rsidRPr="00693A61" w14:paraId="390FCFEF" w14:textId="77777777" w:rsidTr="002F204A">
        <w:tc>
          <w:tcPr>
            <w:tcW w:w="9628" w:type="dxa"/>
            <w:gridSpan w:val="2"/>
            <w:shd w:val="clear" w:color="auto" w:fill="D0CECE" w:themeFill="background2" w:themeFillShade="E6"/>
          </w:tcPr>
          <w:p w14:paraId="24C51DAA" w14:textId="7E70AACD" w:rsidR="002F204A" w:rsidRPr="00693A61"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t>Presidi di controllo adottati dall’</w:t>
            </w:r>
            <w:r w:rsidR="00717956" w:rsidRPr="00717956">
              <w:rPr>
                <w:rFonts w:ascii="Book Antiqua" w:hAnsi="Book Antiqua"/>
                <w:b/>
                <w:bCs/>
                <w:i/>
                <w:sz w:val="24"/>
                <w:szCs w:val="24"/>
              </w:rPr>
              <w:t>[Affiliata]</w:t>
            </w:r>
          </w:p>
        </w:tc>
      </w:tr>
      <w:tr w:rsidR="002F204A" w:rsidRPr="00693A61" w14:paraId="4B5D373E" w14:textId="77777777" w:rsidTr="002F204A">
        <w:tc>
          <w:tcPr>
            <w:tcW w:w="9628" w:type="dxa"/>
            <w:gridSpan w:val="2"/>
          </w:tcPr>
          <w:p w14:paraId="2EA8E11C"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1FD0CE7C"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288E2053"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6F7AC93F"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Attività di monitoraggio del Responsabile Safeguarding;</w:t>
            </w:r>
          </w:p>
          <w:p w14:paraId="54875F76" w14:textId="00B7E1C4"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Corretta attuazione e previsione di un programma formativo rivolto a tutti i tesserati, differenziato sulle specifiche competenze del singolo tesserato (Dirigenti, allenatori e staff, </w:t>
            </w:r>
            <w:r w:rsidR="00D86893">
              <w:rPr>
                <w:rFonts w:ascii="Book Antiqua" w:hAnsi="Book Antiqua"/>
                <w:sz w:val="20"/>
                <w:szCs w:val="20"/>
              </w:rPr>
              <w:t>atleti</w:t>
            </w:r>
            <w:r w:rsidRPr="006C7F30">
              <w:rPr>
                <w:rFonts w:ascii="Book Antiqua" w:hAnsi="Book Antiqua"/>
                <w:sz w:val="20"/>
                <w:szCs w:val="20"/>
              </w:rPr>
              <w:t>);</w:t>
            </w:r>
          </w:p>
          <w:p w14:paraId="68660928"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Diffusione di un programma comunicativo interno efficace e che sia inerente alle tematiche di Safeguarding;</w:t>
            </w:r>
          </w:p>
          <w:p w14:paraId="44494EB4" w14:textId="66E422B3" w:rsidR="002F204A" w:rsidRPr="00693A61" w:rsidRDefault="0011621D" w:rsidP="002422EF">
            <w:pPr>
              <w:spacing w:before="240" w:after="240" w:line="276" w:lineRule="auto"/>
              <w:jc w:val="both"/>
              <w:rPr>
                <w:rFonts w:ascii="Book Antiqua" w:hAnsi="Book Antiqua"/>
                <w:sz w:val="24"/>
                <w:szCs w:val="24"/>
              </w:rPr>
            </w:pPr>
            <w:r w:rsidRPr="00940D86">
              <w:rPr>
                <w:rFonts w:ascii="Book Antiqua" w:hAnsi="Book Antiqua"/>
                <w:sz w:val="20"/>
                <w:szCs w:val="20"/>
              </w:rPr>
              <w:t>[</w:t>
            </w:r>
            <w:r w:rsidRPr="00940D86">
              <w:rPr>
                <w:rFonts w:ascii="Book Antiqua" w:hAnsi="Book Antiqua"/>
                <w:i/>
                <w:iCs/>
                <w:sz w:val="20"/>
                <w:szCs w:val="20"/>
              </w:rPr>
              <w:t xml:space="preserve">Nota di compilazione per l’Affiliata: </w:t>
            </w:r>
            <w:r w:rsidR="00550BF8">
              <w:rPr>
                <w:rFonts w:ascii="Book Antiqua" w:hAnsi="Book Antiqua"/>
                <w:i/>
                <w:iCs/>
                <w:sz w:val="20"/>
                <w:szCs w:val="20"/>
              </w:rPr>
              <w:t>se ritiene di aggiungere ulteriori norme di condotta o presidi di controllo</w:t>
            </w:r>
            <w:r w:rsidRPr="00940D86">
              <w:rPr>
                <w:rFonts w:ascii="Book Antiqua" w:hAnsi="Book Antiqua"/>
                <w:sz w:val="20"/>
                <w:szCs w:val="20"/>
              </w:rPr>
              <w:t>]</w:t>
            </w:r>
          </w:p>
        </w:tc>
      </w:tr>
    </w:tbl>
    <w:p w14:paraId="347B1CAF" w14:textId="7FF36F5C" w:rsidR="007C1F55" w:rsidRDefault="007C1F55" w:rsidP="002422EF">
      <w:pPr>
        <w:spacing w:before="240" w:after="240" w:line="276" w:lineRule="auto"/>
        <w:rPr>
          <w:rFonts w:ascii="Book Antiqua" w:hAnsi="Book Antiqua"/>
          <w:sz w:val="24"/>
          <w:szCs w:val="24"/>
        </w:rPr>
      </w:pPr>
    </w:p>
    <w:p w14:paraId="39042684" w14:textId="77777777" w:rsidR="007C1F55" w:rsidRDefault="007C1F55" w:rsidP="002422EF">
      <w:pPr>
        <w:spacing w:before="240" w:after="240" w:line="276" w:lineRule="auto"/>
        <w:rPr>
          <w:rFonts w:ascii="Book Antiqua" w:hAnsi="Book Antiqua"/>
          <w:sz w:val="24"/>
          <w:szCs w:val="24"/>
        </w:rPr>
      </w:pPr>
      <w:r>
        <w:rPr>
          <w:rFonts w:ascii="Book Antiqua" w:hAnsi="Book Antiqua"/>
          <w:sz w:val="24"/>
          <w:szCs w:val="24"/>
        </w:rPr>
        <w:br w:type="page"/>
      </w:r>
    </w:p>
    <w:p w14:paraId="73D9A748" w14:textId="77777777" w:rsidR="00F4381F" w:rsidRDefault="00F4381F" w:rsidP="002422EF">
      <w:pPr>
        <w:spacing w:before="240" w:after="240" w:line="276" w:lineRule="auto"/>
        <w:rPr>
          <w:rFonts w:ascii="Book Antiqua" w:hAnsi="Book Antiqua"/>
          <w:sz w:val="24"/>
          <w:szCs w:val="24"/>
        </w:rPr>
      </w:pPr>
    </w:p>
    <w:p w14:paraId="3EC975F6" w14:textId="63925A48" w:rsidR="00F4381F" w:rsidRPr="00F4381F" w:rsidRDefault="00F4381F" w:rsidP="002422EF">
      <w:pPr>
        <w:pStyle w:val="Titolo2"/>
        <w:numPr>
          <w:ilvl w:val="0"/>
          <w:numId w:val="26"/>
        </w:numPr>
        <w:spacing w:before="240" w:after="240" w:line="276" w:lineRule="auto"/>
        <w:ind w:left="1417" w:hanging="1060"/>
        <w:jc w:val="both"/>
      </w:pPr>
      <w:bookmarkStart w:id="23" w:name="_Toc175580137"/>
      <w:r>
        <w:rPr>
          <w:rFonts w:ascii="Book Antiqua" w:hAnsi="Book Antiqua"/>
          <w:b/>
          <w:bCs/>
          <w:color w:val="auto"/>
          <w:sz w:val="24"/>
          <w:szCs w:val="24"/>
        </w:rPr>
        <w:t>Norme di comportamento e presidi di controllo per la prevenzione della molestia sessuale</w:t>
      </w:r>
      <w:bookmarkEnd w:id="23"/>
    </w:p>
    <w:tbl>
      <w:tblPr>
        <w:tblStyle w:val="Grigliatabella"/>
        <w:tblW w:w="0" w:type="auto"/>
        <w:tblLook w:val="04A0" w:firstRow="1" w:lastRow="0" w:firstColumn="1" w:lastColumn="0" w:noHBand="0" w:noVBand="1"/>
      </w:tblPr>
      <w:tblGrid>
        <w:gridCol w:w="4814"/>
        <w:gridCol w:w="4814"/>
      </w:tblGrid>
      <w:tr w:rsidR="009E1433" w:rsidRPr="008B6FC7" w14:paraId="0F6B491D" w14:textId="77777777" w:rsidTr="0069245F">
        <w:tc>
          <w:tcPr>
            <w:tcW w:w="9628" w:type="dxa"/>
            <w:gridSpan w:val="2"/>
            <w:shd w:val="clear" w:color="auto" w:fill="D0CECE" w:themeFill="background2" w:themeFillShade="E6"/>
          </w:tcPr>
          <w:p w14:paraId="133C67EA"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3EA0D7D7" w14:textId="77777777" w:rsidTr="0069245F">
        <w:tc>
          <w:tcPr>
            <w:tcW w:w="9628" w:type="dxa"/>
            <w:gridSpan w:val="2"/>
          </w:tcPr>
          <w:p w14:paraId="21E08D7E"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Molestia sessuale</w:t>
            </w:r>
          </w:p>
        </w:tc>
      </w:tr>
      <w:tr w:rsidR="009E1433" w:rsidRPr="008B6FC7" w14:paraId="7F50AF20" w14:textId="77777777" w:rsidTr="0069245F">
        <w:tc>
          <w:tcPr>
            <w:tcW w:w="9628" w:type="dxa"/>
            <w:gridSpan w:val="2"/>
            <w:shd w:val="clear" w:color="auto" w:fill="D0CECE" w:themeFill="background2" w:themeFillShade="E6"/>
          </w:tcPr>
          <w:p w14:paraId="3B852E5E" w14:textId="6CE43948"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Situazioni specifiche di rischio individuate nell’</w:t>
            </w:r>
            <w:r w:rsidR="00717956" w:rsidRPr="00717956">
              <w:rPr>
                <w:rFonts w:ascii="Book Antiqua" w:hAnsi="Book Antiqua"/>
                <w:b/>
                <w:bCs/>
                <w:i/>
                <w:sz w:val="24"/>
                <w:szCs w:val="24"/>
              </w:rPr>
              <w:t>[Affiliata]</w:t>
            </w:r>
            <w:r w:rsidRPr="008B6FC7">
              <w:rPr>
                <w:rFonts w:ascii="Book Antiqua" w:hAnsi="Book Antiqua"/>
                <w:b/>
                <w:bCs/>
                <w:sz w:val="24"/>
                <w:szCs w:val="24"/>
              </w:rPr>
              <w:t xml:space="preserve"> nell’ambito delle quali si può verificare la condotta vietata</w:t>
            </w:r>
          </w:p>
        </w:tc>
      </w:tr>
      <w:tr w:rsidR="009E1433" w14:paraId="21E560CC" w14:textId="77777777" w:rsidTr="0069245F">
        <w:tc>
          <w:tcPr>
            <w:tcW w:w="9628" w:type="dxa"/>
            <w:gridSpan w:val="2"/>
          </w:tcPr>
          <w:p w14:paraId="79D870A5" w14:textId="672A03CA" w:rsidR="007024DB" w:rsidRPr="00EE7459" w:rsidRDefault="007024DB" w:rsidP="00EE7459">
            <w:pPr>
              <w:tabs>
                <w:tab w:val="left" w:pos="3510"/>
              </w:tabs>
              <w:spacing w:before="240" w:after="240" w:line="276" w:lineRule="auto"/>
              <w:jc w:val="both"/>
              <w:rPr>
                <w:rFonts w:ascii="Book Antiqua" w:hAnsi="Book Antiqua"/>
                <w:i/>
                <w:iCs/>
                <w:sz w:val="24"/>
                <w:szCs w:val="24"/>
              </w:rPr>
            </w:pPr>
            <w:r w:rsidRPr="00EE7459">
              <w:rPr>
                <w:rFonts w:ascii="Book Antiqua" w:hAnsi="Book Antiqua"/>
                <w:i/>
                <w:iCs/>
                <w:sz w:val="24"/>
                <w:szCs w:val="24"/>
              </w:rPr>
              <w:t>L’Affiliata deve riportare in questo spazio le situazioni di rischio individuate nell’ambito delle quali si può verificare la condotta vietata.</w:t>
            </w:r>
          </w:p>
          <w:p w14:paraId="4820CB0E" w14:textId="07099E24" w:rsidR="00B46CA3" w:rsidRDefault="007024DB" w:rsidP="00EE7459">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w:t>
            </w:r>
            <w:r w:rsidR="00C73A76">
              <w:rPr>
                <w:rFonts w:ascii="Book Antiqua" w:hAnsi="Book Antiqua"/>
                <w:sz w:val="24"/>
                <w:szCs w:val="24"/>
              </w:rPr>
              <w:t>,</w:t>
            </w:r>
            <w:r>
              <w:rPr>
                <w:rFonts w:ascii="Book Antiqua" w:hAnsi="Book Antiqua"/>
                <w:sz w:val="24"/>
                <w:szCs w:val="24"/>
              </w:rPr>
              <w:t xml:space="preserve"> si riportano alcune situazioni specifiche di rischio che possono verificarsi durante lo svolgimento dell’attività sportiva ma anche al di fuori dell</w:t>
            </w:r>
            <w:r w:rsidR="00F94F19">
              <w:rPr>
                <w:rFonts w:ascii="Book Antiqua" w:hAnsi="Book Antiqua"/>
                <w:sz w:val="24"/>
                <w:szCs w:val="24"/>
              </w:rPr>
              <w:t>a</w:t>
            </w:r>
            <w:r>
              <w:rPr>
                <w:rFonts w:ascii="Book Antiqua" w:hAnsi="Book Antiqua"/>
                <w:sz w:val="24"/>
                <w:szCs w:val="24"/>
              </w:rPr>
              <w:t xml:space="preserve"> stessa in contesti ad essa direttamente o indirettamente collegati:</w:t>
            </w:r>
          </w:p>
          <w:p w14:paraId="30A48CB4"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fare commenti espliciti o volgari sul corpo di un tesserato;</w:t>
            </w:r>
          </w:p>
          <w:p w14:paraId="33B6B36D"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fare battute sessuali che mettano a disagio il tesserato;</w:t>
            </w:r>
          </w:p>
          <w:p w14:paraId="030E34DE"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toccare, abbracciare o baciare un tesserato senza il consenso;</w:t>
            </w:r>
          </w:p>
          <w:p w14:paraId="1D3B01B4" w14:textId="17047291" w:rsidR="00F94F19"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p w14:paraId="049D4ED1" w14:textId="77777777" w:rsidR="009E1433" w:rsidRDefault="009E1433" w:rsidP="002422EF">
            <w:pPr>
              <w:tabs>
                <w:tab w:val="left" w:pos="3510"/>
              </w:tabs>
              <w:spacing w:before="240" w:after="240" w:line="276" w:lineRule="auto"/>
              <w:rPr>
                <w:rFonts w:ascii="Book Antiqua" w:hAnsi="Book Antiqua"/>
                <w:sz w:val="24"/>
                <w:szCs w:val="24"/>
              </w:rPr>
            </w:pPr>
          </w:p>
        </w:tc>
      </w:tr>
      <w:tr w:rsidR="009E1433" w:rsidRPr="008B6FC7" w14:paraId="466C0B49" w14:textId="77777777" w:rsidTr="0069245F">
        <w:tc>
          <w:tcPr>
            <w:tcW w:w="4814" w:type="dxa"/>
            <w:shd w:val="clear" w:color="auto" w:fill="D0CECE" w:themeFill="background2" w:themeFillShade="E6"/>
          </w:tcPr>
          <w:p w14:paraId="77BF46C6"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probabilità</w:t>
            </w:r>
          </w:p>
        </w:tc>
        <w:tc>
          <w:tcPr>
            <w:tcW w:w="4814" w:type="dxa"/>
            <w:shd w:val="clear" w:color="auto" w:fill="D0CECE" w:themeFill="background2" w:themeFillShade="E6"/>
          </w:tcPr>
          <w:p w14:paraId="000B23E0"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impatto</w:t>
            </w:r>
          </w:p>
        </w:tc>
      </w:tr>
      <w:tr w:rsidR="009E1433" w14:paraId="1489A1F4" w14:textId="77777777" w:rsidTr="0069245F">
        <w:tc>
          <w:tcPr>
            <w:tcW w:w="4814" w:type="dxa"/>
          </w:tcPr>
          <w:p w14:paraId="39F9D13A"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improbabile</w:t>
            </w:r>
          </w:p>
          <w:p w14:paraId="3FDC8027"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092D2918"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248E37CA"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7EFF1174"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lieve</w:t>
            </w:r>
          </w:p>
          <w:p w14:paraId="1A4D7D83"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29D4D37F"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64C27EDC"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29CCED1C" w14:textId="77777777" w:rsidTr="0069245F">
        <w:tc>
          <w:tcPr>
            <w:tcW w:w="9628" w:type="dxa"/>
            <w:gridSpan w:val="2"/>
            <w:shd w:val="clear" w:color="auto" w:fill="D0CECE" w:themeFill="background2" w:themeFillShade="E6"/>
          </w:tcPr>
          <w:p w14:paraId="7F16D3EB"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Altre possibili valutazioni</w:t>
            </w:r>
          </w:p>
        </w:tc>
      </w:tr>
      <w:tr w:rsidR="009E1433" w14:paraId="0A30D538" w14:textId="77777777" w:rsidTr="0069245F">
        <w:tc>
          <w:tcPr>
            <w:tcW w:w="9628" w:type="dxa"/>
            <w:gridSpan w:val="2"/>
          </w:tcPr>
          <w:p w14:paraId="680DF3F3" w14:textId="77777777" w:rsidR="009E1433" w:rsidRDefault="009E1433" w:rsidP="002422EF">
            <w:pPr>
              <w:tabs>
                <w:tab w:val="left" w:pos="3510"/>
              </w:tabs>
              <w:spacing w:before="240" w:after="240" w:line="276" w:lineRule="auto"/>
              <w:rPr>
                <w:rFonts w:ascii="Book Antiqua" w:hAnsi="Book Antiqua"/>
                <w:sz w:val="24"/>
                <w:szCs w:val="24"/>
              </w:rPr>
            </w:pPr>
          </w:p>
          <w:p w14:paraId="7A549DB2" w14:textId="77777777"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p w14:paraId="02838278" w14:textId="77777777" w:rsidR="009E1433" w:rsidRDefault="009E1433" w:rsidP="002422EF">
            <w:pPr>
              <w:tabs>
                <w:tab w:val="left" w:pos="3510"/>
              </w:tabs>
              <w:spacing w:before="240" w:after="240" w:line="276" w:lineRule="auto"/>
              <w:rPr>
                <w:rFonts w:ascii="Book Antiqua" w:hAnsi="Book Antiqua"/>
                <w:sz w:val="24"/>
                <w:szCs w:val="24"/>
              </w:rPr>
            </w:pPr>
          </w:p>
        </w:tc>
      </w:tr>
      <w:tr w:rsidR="009E1433" w:rsidRPr="008B6FC7" w14:paraId="09D84FFA" w14:textId="77777777" w:rsidTr="0069245F">
        <w:tc>
          <w:tcPr>
            <w:tcW w:w="9628" w:type="dxa"/>
            <w:gridSpan w:val="2"/>
            <w:shd w:val="clear" w:color="auto" w:fill="D0CECE" w:themeFill="background2" w:themeFillShade="E6"/>
          </w:tcPr>
          <w:p w14:paraId="0E706B7D"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rischio inerente</w:t>
            </w:r>
          </w:p>
        </w:tc>
      </w:tr>
      <w:tr w:rsidR="009E1433" w14:paraId="504DC786" w14:textId="77777777" w:rsidTr="0069245F">
        <w:tc>
          <w:tcPr>
            <w:tcW w:w="9628" w:type="dxa"/>
            <w:gridSpan w:val="2"/>
          </w:tcPr>
          <w:p w14:paraId="4A80EF8A"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alto</w:t>
            </w:r>
          </w:p>
          <w:p w14:paraId="4F726ECA"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741121E2" w14:textId="77777777"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693A61" w14:paraId="0B048833" w14:textId="77777777" w:rsidTr="002F204A">
        <w:tc>
          <w:tcPr>
            <w:tcW w:w="9628" w:type="dxa"/>
            <w:gridSpan w:val="2"/>
            <w:shd w:val="clear" w:color="auto" w:fill="D0CECE" w:themeFill="background2" w:themeFillShade="E6"/>
          </w:tcPr>
          <w:p w14:paraId="7646890C" w14:textId="77777777" w:rsidR="002F204A" w:rsidRPr="00693A61" w:rsidRDefault="002F204A" w:rsidP="002422EF">
            <w:pPr>
              <w:spacing w:before="240" w:after="240" w:line="276" w:lineRule="auto"/>
              <w:jc w:val="center"/>
              <w:rPr>
                <w:rFonts w:ascii="Book Antiqua" w:hAnsi="Book Antiqua"/>
                <w:sz w:val="24"/>
                <w:szCs w:val="24"/>
              </w:rPr>
            </w:pPr>
            <w:r w:rsidRPr="00693A61">
              <w:rPr>
                <w:rFonts w:ascii="Book Antiqua" w:hAnsi="Book Antiqua"/>
                <w:b/>
                <w:bCs/>
                <w:sz w:val="24"/>
                <w:szCs w:val="24"/>
              </w:rPr>
              <w:t>Norme di condotta</w:t>
            </w:r>
          </w:p>
        </w:tc>
      </w:tr>
      <w:tr w:rsidR="002F204A" w:rsidRPr="00693A61" w14:paraId="252EE0D8" w14:textId="77777777" w:rsidTr="002F204A">
        <w:tc>
          <w:tcPr>
            <w:tcW w:w="9628" w:type="dxa"/>
            <w:gridSpan w:val="2"/>
          </w:tcPr>
          <w:p w14:paraId="55F14FB7" w14:textId="77777777" w:rsidR="00C309FF" w:rsidRDefault="00C309FF" w:rsidP="002422EF">
            <w:pPr>
              <w:spacing w:before="240" w:after="240" w:line="276" w:lineRule="auto"/>
              <w:jc w:val="both"/>
              <w:rPr>
                <w:rFonts w:ascii="Book Antiqua" w:hAnsi="Book Antiqua"/>
                <w:b/>
                <w:bCs/>
                <w:sz w:val="24"/>
                <w:szCs w:val="24"/>
              </w:rPr>
            </w:pPr>
            <w:r w:rsidRPr="00940D86">
              <w:rPr>
                <w:rFonts w:ascii="Book Antiqua" w:hAnsi="Book Antiqua"/>
                <w:i/>
                <w:iCs/>
                <w:sz w:val="24"/>
                <w:szCs w:val="24"/>
              </w:rPr>
              <w:t>[</w:t>
            </w:r>
            <w:r w:rsidRPr="00940D86">
              <w:rPr>
                <w:rFonts w:ascii="Book Antiqua" w:hAnsi="Book Antiqua"/>
                <w:i/>
                <w:iCs/>
                <w:sz w:val="20"/>
                <w:szCs w:val="20"/>
              </w:rPr>
              <w:t>Nota di compilazione: il presento elenco non è esaustivo o esclusivo. Il principio di base è che si devono evitare comportamenti attivi o omissivi che possano essere inappropriati o potenzialmente dannosi.]</w:t>
            </w:r>
          </w:p>
          <w:p w14:paraId="6DF63258" w14:textId="77777777" w:rsidR="002F204A" w:rsidRPr="00693A61"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Tutti i</w:t>
            </w:r>
            <w:r w:rsidRPr="00693A61">
              <w:rPr>
                <w:rFonts w:ascii="Book Antiqua" w:hAnsi="Book Antiqua"/>
                <w:b/>
                <w:bCs/>
                <w:sz w:val="24"/>
                <w:szCs w:val="24"/>
              </w:rPr>
              <w:t xml:space="preserve"> </w:t>
            </w:r>
            <w:r>
              <w:rPr>
                <w:rFonts w:ascii="Book Antiqua" w:hAnsi="Book Antiqua"/>
                <w:b/>
                <w:bCs/>
                <w:sz w:val="24"/>
                <w:szCs w:val="24"/>
              </w:rPr>
              <w:t>T</w:t>
            </w:r>
            <w:r w:rsidRPr="00693A61">
              <w:rPr>
                <w:rFonts w:ascii="Book Antiqua" w:hAnsi="Book Antiqua"/>
                <w:b/>
                <w:bCs/>
                <w:sz w:val="24"/>
                <w:szCs w:val="24"/>
              </w:rPr>
              <w:t>esserati</w:t>
            </w:r>
            <w:r>
              <w:rPr>
                <w:rFonts w:ascii="Book Antiqua" w:hAnsi="Book Antiqua"/>
                <w:b/>
                <w:bCs/>
                <w:sz w:val="24"/>
                <w:szCs w:val="24"/>
              </w:rPr>
              <w:t xml:space="preserve"> devono</w:t>
            </w:r>
            <w:r w:rsidRPr="00693A61">
              <w:rPr>
                <w:rFonts w:ascii="Book Antiqua" w:hAnsi="Book Antiqua"/>
                <w:b/>
                <w:bCs/>
                <w:sz w:val="24"/>
                <w:szCs w:val="24"/>
              </w:rPr>
              <w:t>:</w:t>
            </w:r>
          </w:p>
          <w:p w14:paraId="18F63DDA"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comportarsi secondo lealtà, probità e correttezza nello svolgimento di ogni attività connessa o collegata all’ambito sportivo e tenere una condotta improntate al rispetto nei confronti degli altri tesserati;</w:t>
            </w:r>
          </w:p>
          <w:p w14:paraId="39AF8C9E"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astenersi dall’utilizzo di un linguaggio, anche corporeo, inappropriato o allusivo, anche in situazioni ludiche, per gioco o per scherzo;</w:t>
            </w:r>
          </w:p>
          <w:p w14:paraId="1EB25AA0"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garantire la sicurezza e la salute degli altri tesserati, impegnandosi a creare e a mantenere un ambiente sano, sicuro e inclusivo;</w:t>
            </w:r>
          </w:p>
          <w:p w14:paraId="3B4B5BB5"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impegnarsi nell’educazione e nella formazione della pratica sportiva sana, supportando gli altri tesserati nei percorsi educativi e formativi;</w:t>
            </w:r>
          </w:p>
          <w:p w14:paraId="5509EF57"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impegnarsi a creare, mantenere e promuovere un equilibrio sano tra ambito personale e sportivo, valorizzando anche i profili ludici, relazionali e sociali dell’attività sportiva;</w:t>
            </w:r>
          </w:p>
          <w:p w14:paraId="792FCC78"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affrontare in modo proattivo comportamenti offensivi, manipolativi, minacciosi o aggressivi;</w:t>
            </w:r>
          </w:p>
          <w:p w14:paraId="39C41F11"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collaborare con gli altri tesserati nella prevenzione, nel contrasto e nella repressione di abusi, violenze e discriminazioni (individuali o collettivi);</w:t>
            </w:r>
          </w:p>
          <w:p w14:paraId="33E8923D"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segnalare senza indugio al Responsabile situazioni, anche potenziali, che espongano i tesserati a pregiudizio, pericolo, timore o disagio.</w:t>
            </w:r>
          </w:p>
          <w:p w14:paraId="16A77641" w14:textId="77777777" w:rsidR="002F204A" w:rsidRPr="00693A61"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I</w:t>
            </w:r>
            <w:r w:rsidRPr="00693A61">
              <w:rPr>
                <w:rFonts w:ascii="Book Antiqua" w:hAnsi="Book Antiqua"/>
                <w:b/>
                <w:bCs/>
                <w:sz w:val="24"/>
                <w:szCs w:val="24"/>
              </w:rPr>
              <w:t xml:space="preserve"> dirigenti sportivi e tecnici</w:t>
            </w:r>
            <w:r>
              <w:rPr>
                <w:rFonts w:ascii="Book Antiqua" w:hAnsi="Book Antiqua"/>
                <w:b/>
                <w:bCs/>
                <w:sz w:val="24"/>
                <w:szCs w:val="24"/>
              </w:rPr>
              <w:t xml:space="preserve"> devono</w:t>
            </w:r>
            <w:r w:rsidRPr="00693A61">
              <w:rPr>
                <w:rFonts w:ascii="Book Antiqua" w:hAnsi="Book Antiqua"/>
                <w:b/>
                <w:bCs/>
                <w:sz w:val="24"/>
                <w:szCs w:val="24"/>
              </w:rPr>
              <w:t>:</w:t>
            </w:r>
          </w:p>
          <w:p w14:paraId="31706B1D"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agire per prevenire e contrastare ogni forma di abuso, violenza e discriminazione;</w:t>
            </w:r>
          </w:p>
          <w:p w14:paraId="40CA06A9"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astenersi da qualsiasi abuso o uso improprio della propria posizione di fiducia, potere o influenza nei confronti dei tesserati, specie se minori;</w:t>
            </w:r>
          </w:p>
          <w:p w14:paraId="216E540B"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evitare ogni contatto fisico non necessario con i tesserati, in particolare se minori</w:t>
            </w:r>
          </w:p>
          <w:p w14:paraId="209AEAE3"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promuovere un rapporto tra tesserati improntato al rispetto e alla collaborazione, prevenendo situazioni disfunzionali, che creino, anche mediante manipolazione, uno stato di soggezione, pericolo o timore;</w:t>
            </w:r>
          </w:p>
          <w:p w14:paraId="7231C57A"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astenersi dal creare situazioni di intimità con il tesserato minore;</w:t>
            </w:r>
          </w:p>
          <w:p w14:paraId="7A71D04E"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porre in essere, in occasione delle trasferte, soluzioni logistiche atte a prevenire situazioni di disagio e/o comportamenti inappropriati, coinvolgendo nelle scelte coloro che esercitano la responsabilità genitoriale o i soggetti cui è affidata la loro cura ovvero loro delegati;</w:t>
            </w:r>
          </w:p>
          <w:p w14:paraId="7B512B41"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astenersi da comunicazioni e contatti di natura intima con il tesserato minore, anche mediante social network;</w:t>
            </w:r>
          </w:p>
          <w:p w14:paraId="73F5649B"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interrompere senza indugio ogni contatto con il tesserato minore qualora si riscontrino situazioni di ansia, timore o disagio derivanti dalla propria condotta, attivando il Responsabile;</w:t>
            </w:r>
          </w:p>
          <w:p w14:paraId="068259DF" w14:textId="37F88DCF" w:rsidR="009C6CF9" w:rsidRPr="007C1F55" w:rsidRDefault="009C6CF9"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garantire la presenza di più collaboratori sportivi (almeno due adulti) nelle attività che coinvolgono minori;</w:t>
            </w:r>
          </w:p>
          <w:p w14:paraId="28218239"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conoscere, informarsi e aggiornarsi con continuità sulle politiche di safeguarding, sulle misure di prevenzione e contrasto agli abusi, violenze e discriminazioni, nonché sulle più moderne metodologie di formazione e comunicazione in ambito sportivo;</w:t>
            </w:r>
          </w:p>
          <w:p w14:paraId="6FC5F99B" w14:textId="77777777" w:rsidR="009E0ABC"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segnalare senza indugio al Responsabile situazioni, anche potenziali, che espongano i tesserati a pregiudizio, pericolo, timore o disagio</w:t>
            </w:r>
            <w:r w:rsidR="009E0ABC">
              <w:rPr>
                <w:rFonts w:ascii="Book Antiqua" w:hAnsi="Book Antiqua"/>
                <w:sz w:val="20"/>
                <w:szCs w:val="20"/>
              </w:rPr>
              <w:t>;</w:t>
            </w:r>
          </w:p>
          <w:p w14:paraId="5A08EE37" w14:textId="77777777" w:rsidR="00AF7CF5" w:rsidRDefault="00AF7CF5"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organizzare eventuali trasferte che richiedono il pernottamento in hotel evitando che dirigenti e allenatori siano nella stessa stanza degli atleti;</w:t>
            </w:r>
          </w:p>
          <w:p w14:paraId="3B88380E" w14:textId="77777777" w:rsidR="00C30523" w:rsidRDefault="00C30523"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limitare l’accesso alle strutture dell’Affiliata solo al personale autorizzato</w:t>
            </w:r>
          </w:p>
          <w:p w14:paraId="288D9E8C" w14:textId="4237BBFF" w:rsidR="002F204A" w:rsidRPr="006C7F30" w:rsidRDefault="00C30523"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adoperarsi affinchè nelle strutture dell’Affiliata vi siano sempre, durante le attività sportive di atleti minori, almeno due soggetti adulti</w:t>
            </w:r>
          </w:p>
          <w:p w14:paraId="418764CC" w14:textId="07B6CDCE" w:rsidR="002F204A" w:rsidRPr="00693A61" w:rsidRDefault="00D86893"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w:t>
            </w:r>
            <w:r w:rsidR="002F204A">
              <w:rPr>
                <w:rFonts w:ascii="Book Antiqua" w:hAnsi="Book Antiqua"/>
                <w:b/>
                <w:bCs/>
                <w:sz w:val="24"/>
                <w:szCs w:val="24"/>
              </w:rPr>
              <w:t xml:space="preserve"> devono</w:t>
            </w:r>
            <w:r w:rsidR="002F204A" w:rsidRPr="00693A61">
              <w:rPr>
                <w:rFonts w:ascii="Book Antiqua" w:hAnsi="Book Antiqua"/>
                <w:b/>
                <w:bCs/>
                <w:sz w:val="24"/>
                <w:szCs w:val="24"/>
              </w:rPr>
              <w:t>:</w:t>
            </w:r>
          </w:p>
          <w:p w14:paraId="0232B457"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comunicare a dirigenti sportivi e tecnici situazioni di ansia, timore o disagio che riguardino sé o altri;</w:t>
            </w:r>
          </w:p>
          <w:p w14:paraId="6E3D12FE"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prevenire, evitare e segnalare situazioni disfunzionali che creino, anche mediante manipolazione, uno stato di soggezione, pericolo o timore negli altri atleti;</w:t>
            </w:r>
          </w:p>
          <w:p w14:paraId="380E8C9E"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mantenere rapporti improntati al rispetto con gli altri atleti e con ogni soggetto comunque coinvolto nelle attività sportive;</w:t>
            </w:r>
          </w:p>
          <w:p w14:paraId="21355AFF"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riferire qualsiasi infortunio o incidente agli esercenti la responsabilità genitoriale o ai soggetti cui è affidata la cura degli atleti ovvero ai loro delegati;</w:t>
            </w:r>
          </w:p>
          <w:p w14:paraId="16F0BB10"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evitare contatti e situazioni di intimità con dirigenti sportivi e tecnici, anche in occasione di trasferte, segnalando eventuali comportamenti inopportuni;</w:t>
            </w:r>
          </w:p>
          <w:p w14:paraId="2C4500CC"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astenersi dal diffondere materiale fotografico e video di natura privata o intima ricevuto, segnalando comportamenti difformi a coloro che esercitano la responsabilità genitoriale o ai soggetti cui è affidata la loro cura ovvero ai loro delegati, nonché al Responsabile;</w:t>
            </w:r>
          </w:p>
          <w:p w14:paraId="6E3C5D7C" w14:textId="77777777" w:rsidR="002F204A" w:rsidRPr="006C7F3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segnalare senza indugio al Responsabile situazioni, anche potenziali, che espongano i tesserati a pregiudizio, pericolo, timore o disagio.</w:t>
            </w:r>
          </w:p>
          <w:p w14:paraId="1660E9B3" w14:textId="77777777" w:rsidR="00C309FF" w:rsidRPr="00B513E7" w:rsidRDefault="00C309FF" w:rsidP="002422EF">
            <w:pPr>
              <w:spacing w:before="240" w:after="240" w:line="276" w:lineRule="auto"/>
              <w:jc w:val="both"/>
              <w:rPr>
                <w:rFonts w:ascii="Book Antiqua" w:hAnsi="Book Antiqua"/>
                <w:b/>
                <w:bCs/>
                <w:sz w:val="24"/>
                <w:szCs w:val="24"/>
              </w:rPr>
            </w:pPr>
            <w:r w:rsidRPr="00B513E7">
              <w:rPr>
                <w:rFonts w:ascii="Book Antiqua" w:hAnsi="Book Antiqua"/>
                <w:b/>
                <w:bCs/>
                <w:sz w:val="24"/>
                <w:szCs w:val="24"/>
              </w:rPr>
              <w:t>I genitori e i sostenitori devono:</w:t>
            </w:r>
          </w:p>
          <w:p w14:paraId="6FAAE045" w14:textId="77777777" w:rsidR="00F41E03" w:rsidRPr="007C1F55" w:rsidRDefault="00C309FF"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p>
          <w:p w14:paraId="31725EFC" w14:textId="77777777" w:rsidR="00C309FF" w:rsidRPr="007C1F55" w:rsidRDefault="00C309FF" w:rsidP="002422EF">
            <w:pPr>
              <w:pStyle w:val="Paragrafoelenco"/>
              <w:numPr>
                <w:ilvl w:val="0"/>
                <w:numId w:val="13"/>
              </w:numPr>
              <w:spacing w:before="240" w:after="240" w:line="276" w:lineRule="auto"/>
              <w:contextualSpacing w:val="0"/>
              <w:jc w:val="both"/>
              <w:rPr>
                <w:rFonts w:ascii="Book Antiqua" w:hAnsi="Book Antiqua"/>
                <w:sz w:val="24"/>
                <w:szCs w:val="24"/>
              </w:rPr>
            </w:pPr>
            <w:r w:rsidRPr="007C1F55">
              <w:rPr>
                <w:rFonts w:ascii="Book Antiqua" w:hAnsi="Book Antiqua"/>
                <w:sz w:val="20"/>
                <w:szCs w:val="20"/>
              </w:rPr>
              <w:t>non avere relazioni con minori che possono essere in qualche modo considerate di sfruttamento, maltrattamento o abuso</w:t>
            </w:r>
            <w:r w:rsidR="00F41E03">
              <w:rPr>
                <w:rFonts w:ascii="Book Antiqua" w:hAnsi="Book Antiqua"/>
                <w:sz w:val="20"/>
                <w:szCs w:val="20"/>
              </w:rPr>
              <w:t>;</w:t>
            </w:r>
          </w:p>
          <w:p w14:paraId="1CDB53E9" w14:textId="572CAB73" w:rsidR="00F41E03" w:rsidRPr="007C1F55" w:rsidRDefault="00F41E03" w:rsidP="002422EF">
            <w:pPr>
              <w:pStyle w:val="Paragrafoelenco"/>
              <w:numPr>
                <w:ilvl w:val="0"/>
                <w:numId w:val="13"/>
              </w:numPr>
              <w:spacing w:before="240" w:after="240" w:line="276" w:lineRule="auto"/>
              <w:contextualSpacing w:val="0"/>
              <w:jc w:val="both"/>
              <w:rPr>
                <w:rFonts w:ascii="Book Antiqua" w:hAnsi="Book Antiqua"/>
                <w:sz w:val="24"/>
                <w:szCs w:val="24"/>
              </w:rPr>
            </w:pPr>
            <w:r w:rsidRPr="007C1F55">
              <w:rPr>
                <w:rFonts w:ascii="Book Antiqua" w:hAnsi="Book Antiqua"/>
                <w:sz w:val="20"/>
                <w:szCs w:val="20"/>
              </w:rPr>
              <w:t>rispettare la privacy dei minori, specie in luoghi particolarmente sensibili (ad esempio non entrare nelle docce e negli spogliatoi), i quali devono essere sorvegliati, in modo tale da garantire la privacy dei minori</w:t>
            </w:r>
            <w:r>
              <w:rPr>
                <w:rFonts w:ascii="Book Antiqua" w:hAnsi="Book Antiqua"/>
                <w:sz w:val="20"/>
                <w:szCs w:val="20"/>
              </w:rPr>
              <w:t>.</w:t>
            </w:r>
          </w:p>
        </w:tc>
      </w:tr>
      <w:tr w:rsidR="002F204A" w:rsidRPr="00693A61" w14:paraId="1DFB40C3" w14:textId="77777777" w:rsidTr="002F204A">
        <w:tc>
          <w:tcPr>
            <w:tcW w:w="9628" w:type="dxa"/>
            <w:gridSpan w:val="2"/>
            <w:shd w:val="clear" w:color="auto" w:fill="D0CECE" w:themeFill="background2" w:themeFillShade="E6"/>
          </w:tcPr>
          <w:p w14:paraId="12749816" w14:textId="7D5A311A" w:rsidR="002F204A" w:rsidRPr="00693A61"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t>Presidi di controllo adottati dall’</w:t>
            </w:r>
            <w:r w:rsidR="00717956" w:rsidRPr="00717956">
              <w:rPr>
                <w:rFonts w:ascii="Book Antiqua" w:hAnsi="Book Antiqua"/>
                <w:b/>
                <w:bCs/>
                <w:i/>
                <w:sz w:val="24"/>
                <w:szCs w:val="24"/>
              </w:rPr>
              <w:t>[Affiliata]</w:t>
            </w:r>
          </w:p>
        </w:tc>
      </w:tr>
      <w:tr w:rsidR="002F204A" w:rsidRPr="00693A61" w14:paraId="0D56B539" w14:textId="77777777" w:rsidTr="002F204A">
        <w:tc>
          <w:tcPr>
            <w:tcW w:w="9628" w:type="dxa"/>
            <w:gridSpan w:val="2"/>
          </w:tcPr>
          <w:p w14:paraId="4AF0383B"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7CA9FC88"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2049EA17"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4EA6316C"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Attività di monitoraggio del Responsabile Safeguarding;</w:t>
            </w:r>
          </w:p>
          <w:p w14:paraId="58C2D77F" w14:textId="756CAFB8"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Corretta attuazione e previsione di un programma formativo rivolto a tutti i tesserati, differenziato sulle specifiche competenze del singolo tesserato (Dirigenti, allenatori e staff, </w:t>
            </w:r>
            <w:r w:rsidR="00D86893">
              <w:rPr>
                <w:rFonts w:ascii="Book Antiqua" w:hAnsi="Book Antiqua"/>
                <w:sz w:val="20"/>
                <w:szCs w:val="20"/>
              </w:rPr>
              <w:t>atleti</w:t>
            </w:r>
            <w:r w:rsidRPr="006C7F30">
              <w:rPr>
                <w:rFonts w:ascii="Book Antiqua" w:hAnsi="Book Antiqua"/>
                <w:sz w:val="20"/>
                <w:szCs w:val="20"/>
              </w:rPr>
              <w:t>);</w:t>
            </w:r>
          </w:p>
          <w:p w14:paraId="45D2061E"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Diffusione di un programma comunicativo interno efficace e che sia inerente alle tematiche di Safeguarding;</w:t>
            </w:r>
          </w:p>
          <w:p w14:paraId="5D8D35D3" w14:textId="7FBA91DB" w:rsidR="002F204A" w:rsidRPr="00693A61" w:rsidRDefault="0011621D" w:rsidP="002422EF">
            <w:pPr>
              <w:spacing w:before="240" w:after="240" w:line="276" w:lineRule="auto"/>
              <w:jc w:val="both"/>
              <w:rPr>
                <w:rFonts w:ascii="Book Antiqua" w:hAnsi="Book Antiqua"/>
                <w:sz w:val="24"/>
                <w:szCs w:val="24"/>
              </w:rPr>
            </w:pPr>
            <w:r w:rsidRPr="00940D86">
              <w:rPr>
                <w:rFonts w:ascii="Book Antiqua" w:hAnsi="Book Antiqua"/>
                <w:sz w:val="20"/>
                <w:szCs w:val="20"/>
              </w:rPr>
              <w:t>[</w:t>
            </w:r>
            <w:r w:rsidRPr="00940D86">
              <w:rPr>
                <w:rFonts w:ascii="Book Antiqua" w:hAnsi="Book Antiqua"/>
                <w:i/>
                <w:iCs/>
                <w:sz w:val="20"/>
                <w:szCs w:val="20"/>
              </w:rPr>
              <w:t xml:space="preserve">Nota di compilazione per l’Affiliata: </w:t>
            </w:r>
            <w:r w:rsidR="00550BF8">
              <w:rPr>
                <w:rFonts w:ascii="Book Antiqua" w:hAnsi="Book Antiqua"/>
                <w:i/>
                <w:iCs/>
                <w:sz w:val="20"/>
                <w:szCs w:val="20"/>
              </w:rPr>
              <w:t>se ritiene di aggiungere ulteriori norme di condotta o presidi di controllo</w:t>
            </w:r>
            <w:r w:rsidRPr="00940D86">
              <w:rPr>
                <w:rFonts w:ascii="Book Antiqua" w:hAnsi="Book Antiqua"/>
                <w:sz w:val="20"/>
                <w:szCs w:val="20"/>
              </w:rPr>
              <w:t>]</w:t>
            </w:r>
          </w:p>
        </w:tc>
      </w:tr>
    </w:tbl>
    <w:p w14:paraId="4A75FFDA" w14:textId="6899BD36" w:rsidR="00F4381F" w:rsidRDefault="00F4381F" w:rsidP="002422EF">
      <w:pPr>
        <w:spacing w:before="240" w:after="240" w:line="276" w:lineRule="auto"/>
        <w:rPr>
          <w:rFonts w:ascii="Book Antiqua" w:hAnsi="Book Antiqua"/>
          <w:sz w:val="24"/>
          <w:szCs w:val="24"/>
        </w:rPr>
      </w:pPr>
    </w:p>
    <w:p w14:paraId="6CFCBECB" w14:textId="77777777" w:rsidR="00F4381F" w:rsidRDefault="00F4381F" w:rsidP="002422EF">
      <w:pPr>
        <w:spacing w:before="240" w:after="240" w:line="276" w:lineRule="auto"/>
        <w:rPr>
          <w:rFonts w:ascii="Book Antiqua" w:hAnsi="Book Antiqua"/>
          <w:sz w:val="24"/>
          <w:szCs w:val="24"/>
        </w:rPr>
      </w:pPr>
      <w:r>
        <w:rPr>
          <w:rFonts w:ascii="Book Antiqua" w:hAnsi="Book Antiqua"/>
          <w:sz w:val="24"/>
          <w:szCs w:val="24"/>
        </w:rPr>
        <w:br w:type="page"/>
      </w:r>
    </w:p>
    <w:p w14:paraId="57AEAE47" w14:textId="0D4B582C" w:rsidR="00F4381F" w:rsidRPr="00F4381F" w:rsidRDefault="00F4381F" w:rsidP="002422EF">
      <w:pPr>
        <w:pStyle w:val="Titolo2"/>
        <w:numPr>
          <w:ilvl w:val="0"/>
          <w:numId w:val="26"/>
        </w:numPr>
        <w:spacing w:before="240" w:after="240" w:line="276" w:lineRule="auto"/>
        <w:ind w:left="1417" w:hanging="1060"/>
        <w:jc w:val="both"/>
      </w:pPr>
      <w:bookmarkStart w:id="24" w:name="_Toc175580138"/>
      <w:r>
        <w:rPr>
          <w:rFonts w:ascii="Book Antiqua" w:hAnsi="Book Antiqua"/>
          <w:b/>
          <w:bCs/>
          <w:color w:val="auto"/>
          <w:sz w:val="24"/>
          <w:szCs w:val="24"/>
        </w:rPr>
        <w:t>Norme di comportamento e presidi di controllo per la prevenzione dell’abuso sessuale</w:t>
      </w:r>
      <w:bookmarkEnd w:id="24"/>
    </w:p>
    <w:tbl>
      <w:tblPr>
        <w:tblStyle w:val="Grigliatabella"/>
        <w:tblW w:w="0" w:type="auto"/>
        <w:tblLook w:val="04A0" w:firstRow="1" w:lastRow="0" w:firstColumn="1" w:lastColumn="0" w:noHBand="0" w:noVBand="1"/>
      </w:tblPr>
      <w:tblGrid>
        <w:gridCol w:w="4814"/>
        <w:gridCol w:w="4814"/>
      </w:tblGrid>
      <w:tr w:rsidR="009E1433" w:rsidRPr="008B6FC7" w14:paraId="114EF22B" w14:textId="77777777" w:rsidTr="0069245F">
        <w:tc>
          <w:tcPr>
            <w:tcW w:w="9628" w:type="dxa"/>
            <w:gridSpan w:val="2"/>
            <w:shd w:val="clear" w:color="auto" w:fill="D0CECE" w:themeFill="background2" w:themeFillShade="E6"/>
          </w:tcPr>
          <w:p w14:paraId="2BE5287C"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3822ECFE" w14:textId="77777777" w:rsidTr="0069245F">
        <w:tc>
          <w:tcPr>
            <w:tcW w:w="9628" w:type="dxa"/>
            <w:gridSpan w:val="2"/>
          </w:tcPr>
          <w:p w14:paraId="1CAD1C49"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Abuso sessuale</w:t>
            </w:r>
          </w:p>
        </w:tc>
      </w:tr>
      <w:tr w:rsidR="009E1433" w:rsidRPr="008B6FC7" w14:paraId="7B6C32C6" w14:textId="77777777" w:rsidTr="0069245F">
        <w:tc>
          <w:tcPr>
            <w:tcW w:w="9628" w:type="dxa"/>
            <w:gridSpan w:val="2"/>
            <w:shd w:val="clear" w:color="auto" w:fill="D0CECE" w:themeFill="background2" w:themeFillShade="E6"/>
          </w:tcPr>
          <w:p w14:paraId="2EEAA943" w14:textId="48F3D5B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Situazioni specifiche di rischio individuate nell’</w:t>
            </w:r>
            <w:r w:rsidR="00717956" w:rsidRPr="00717956">
              <w:rPr>
                <w:rFonts w:ascii="Book Antiqua" w:hAnsi="Book Antiqua"/>
                <w:b/>
                <w:bCs/>
                <w:i/>
                <w:sz w:val="24"/>
                <w:szCs w:val="24"/>
              </w:rPr>
              <w:t>[Affiliata]</w:t>
            </w:r>
            <w:r w:rsidRPr="008B6FC7">
              <w:rPr>
                <w:rFonts w:ascii="Book Antiqua" w:hAnsi="Book Antiqua"/>
                <w:b/>
                <w:bCs/>
                <w:sz w:val="24"/>
                <w:szCs w:val="24"/>
              </w:rPr>
              <w:t xml:space="preserve"> nell’ambito delle quali si può verificare la condotta vietata</w:t>
            </w:r>
          </w:p>
        </w:tc>
      </w:tr>
      <w:tr w:rsidR="009E1433" w14:paraId="0F40FFF1" w14:textId="77777777" w:rsidTr="0069245F">
        <w:tc>
          <w:tcPr>
            <w:tcW w:w="9628" w:type="dxa"/>
            <w:gridSpan w:val="2"/>
          </w:tcPr>
          <w:p w14:paraId="616F9AD3" w14:textId="77777777" w:rsidR="007024DB" w:rsidRPr="00E86942" w:rsidRDefault="007024DB" w:rsidP="002422EF">
            <w:pPr>
              <w:tabs>
                <w:tab w:val="left" w:pos="3510"/>
              </w:tabs>
              <w:spacing w:before="240" w:after="240" w:line="276" w:lineRule="auto"/>
              <w:jc w:val="both"/>
              <w:rPr>
                <w:rFonts w:ascii="Book Antiqua" w:hAnsi="Book Antiqua"/>
                <w:i/>
                <w:iCs/>
                <w:sz w:val="24"/>
                <w:szCs w:val="24"/>
              </w:rPr>
            </w:pPr>
            <w:r w:rsidRPr="00E86942">
              <w:rPr>
                <w:rFonts w:ascii="Book Antiqua" w:hAnsi="Book Antiqua"/>
                <w:i/>
                <w:iCs/>
                <w:sz w:val="24"/>
                <w:szCs w:val="24"/>
              </w:rPr>
              <w:t>L’Affiliata deve riportare in questo spazio le situazioni di rischio individuate nell’ambito delle quali si può verificare la condotta vietata.</w:t>
            </w:r>
          </w:p>
          <w:p w14:paraId="11938C83" w14:textId="4C0F956F" w:rsidR="007024DB" w:rsidRDefault="007024DB" w:rsidP="002422EF">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w:t>
            </w:r>
            <w:r w:rsidR="00C73A76">
              <w:rPr>
                <w:rFonts w:ascii="Book Antiqua" w:hAnsi="Book Antiqua"/>
                <w:sz w:val="24"/>
                <w:szCs w:val="24"/>
              </w:rPr>
              <w:t>,</w:t>
            </w:r>
            <w:r>
              <w:rPr>
                <w:rFonts w:ascii="Book Antiqua" w:hAnsi="Book Antiqua"/>
                <w:sz w:val="24"/>
                <w:szCs w:val="24"/>
              </w:rPr>
              <w:t xml:space="preserve"> si riportano alcune situazioni specifiche di rischio che possono verificarsi durante lo svolgimento dell’attività sportiva ma anche al di fuori dell</w:t>
            </w:r>
            <w:r w:rsidR="00F94F19">
              <w:rPr>
                <w:rFonts w:ascii="Book Antiqua" w:hAnsi="Book Antiqua"/>
                <w:sz w:val="24"/>
                <w:szCs w:val="24"/>
              </w:rPr>
              <w:t>a</w:t>
            </w:r>
            <w:r>
              <w:rPr>
                <w:rFonts w:ascii="Book Antiqua" w:hAnsi="Book Antiqua"/>
                <w:sz w:val="24"/>
                <w:szCs w:val="24"/>
              </w:rPr>
              <w:t xml:space="preserve"> stessa in contesti ad essa direttamente o indirettamente collegati:</w:t>
            </w:r>
          </w:p>
          <w:p w14:paraId="05DF9528"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fotografare tesserati atleti nudi nell’ambiente dello spogliatoio/sotto la doccia;</w:t>
            </w:r>
          </w:p>
          <w:p w14:paraId="6D69DF98"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fare apprezzamenti fisici inappropriati verso un tesserato;</w:t>
            </w:r>
          </w:p>
          <w:p w14:paraId="11B3AFAD"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ricercare e creare un contatto fisico non necessario con un tesserato adducendo al benessere fisico dello stesso;</w:t>
            </w:r>
          </w:p>
          <w:p w14:paraId="3567313A"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un tesserato è oggetto di commenti erotici, osceni o di natura sessuale;</w:t>
            </w:r>
          </w:p>
          <w:p w14:paraId="52D84C72"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 xml:space="preserve">intraprendere una relazione sessuale con un tesserato minorenne, o </w:t>
            </w:r>
            <w:r w:rsidRPr="001C70DD">
              <w:rPr>
                <w:rFonts w:ascii="Book Antiqua" w:hAnsi="Book Antiqua"/>
                <w:sz w:val="24"/>
                <w:szCs w:val="24"/>
              </w:rPr>
              <w:t>incapace di intendere</w:t>
            </w:r>
            <w:r>
              <w:rPr>
                <w:rFonts w:ascii="Book Antiqua" w:hAnsi="Book Antiqua"/>
                <w:sz w:val="24"/>
                <w:szCs w:val="24"/>
              </w:rPr>
              <w:t xml:space="preserve"> o </w:t>
            </w:r>
            <w:r w:rsidRPr="001C70DD">
              <w:rPr>
                <w:rFonts w:ascii="Book Antiqua" w:hAnsi="Book Antiqua"/>
                <w:sz w:val="24"/>
                <w:szCs w:val="24"/>
              </w:rPr>
              <w:t xml:space="preserve">incosciente </w:t>
            </w:r>
            <w:r>
              <w:rPr>
                <w:rFonts w:ascii="Book Antiqua" w:hAnsi="Book Antiqua"/>
                <w:sz w:val="24"/>
                <w:szCs w:val="24"/>
              </w:rPr>
              <w:t xml:space="preserve">o </w:t>
            </w:r>
            <w:r w:rsidRPr="001C70DD">
              <w:rPr>
                <w:rFonts w:ascii="Book Antiqua" w:hAnsi="Book Antiqua"/>
                <w:sz w:val="24"/>
                <w:szCs w:val="24"/>
              </w:rPr>
              <w:t>non completamente cosciente (per uso volontario o involontario di alcool e/o droghe)</w:t>
            </w:r>
            <w:r>
              <w:rPr>
                <w:rFonts w:ascii="Book Antiqua" w:hAnsi="Book Antiqua"/>
                <w:sz w:val="24"/>
                <w:szCs w:val="24"/>
              </w:rPr>
              <w:t>.</w:t>
            </w:r>
          </w:p>
          <w:p w14:paraId="420EE8CC" w14:textId="77777777" w:rsidR="00F94F19" w:rsidRDefault="00F94F19" w:rsidP="00EE7459">
            <w:pPr>
              <w:pStyle w:val="Paragrafoelenco"/>
              <w:tabs>
                <w:tab w:val="num" w:pos="1963"/>
              </w:tabs>
              <w:spacing w:before="240" w:after="240" w:line="276" w:lineRule="auto"/>
              <w:ind w:left="766"/>
              <w:contextualSpacing w:val="0"/>
              <w:jc w:val="both"/>
              <w:rPr>
                <w:rFonts w:ascii="Book Antiqua" w:hAnsi="Book Antiqua"/>
                <w:sz w:val="24"/>
                <w:szCs w:val="24"/>
              </w:rPr>
            </w:pPr>
          </w:p>
          <w:p w14:paraId="4653F7F2" w14:textId="0CE4AB8E" w:rsidR="00F94F19"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p w14:paraId="07317422" w14:textId="77777777" w:rsidR="009E1433" w:rsidRDefault="009E1433" w:rsidP="002422EF">
            <w:pPr>
              <w:tabs>
                <w:tab w:val="left" w:pos="3510"/>
              </w:tabs>
              <w:spacing w:before="240" w:after="240" w:line="276" w:lineRule="auto"/>
              <w:rPr>
                <w:rFonts w:ascii="Book Antiqua" w:hAnsi="Book Antiqua"/>
                <w:sz w:val="24"/>
                <w:szCs w:val="24"/>
              </w:rPr>
            </w:pPr>
          </w:p>
        </w:tc>
      </w:tr>
      <w:tr w:rsidR="009E1433" w:rsidRPr="008B6FC7" w14:paraId="3EA2E656" w14:textId="77777777" w:rsidTr="0069245F">
        <w:tc>
          <w:tcPr>
            <w:tcW w:w="4814" w:type="dxa"/>
            <w:shd w:val="clear" w:color="auto" w:fill="D0CECE" w:themeFill="background2" w:themeFillShade="E6"/>
          </w:tcPr>
          <w:p w14:paraId="4BA76DE2"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probabilità</w:t>
            </w:r>
          </w:p>
        </w:tc>
        <w:tc>
          <w:tcPr>
            <w:tcW w:w="4814" w:type="dxa"/>
            <w:shd w:val="clear" w:color="auto" w:fill="D0CECE" w:themeFill="background2" w:themeFillShade="E6"/>
          </w:tcPr>
          <w:p w14:paraId="712F4CD1"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impatto</w:t>
            </w:r>
          </w:p>
        </w:tc>
      </w:tr>
      <w:tr w:rsidR="009E1433" w14:paraId="354FE704" w14:textId="77777777" w:rsidTr="0069245F">
        <w:tc>
          <w:tcPr>
            <w:tcW w:w="4814" w:type="dxa"/>
          </w:tcPr>
          <w:p w14:paraId="0A6B4730"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improbabile</w:t>
            </w:r>
          </w:p>
          <w:p w14:paraId="5096BD06"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41DE7F0C"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0FBCD078"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59964EA7"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lieve</w:t>
            </w:r>
          </w:p>
          <w:p w14:paraId="76544C4F"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1B006544"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7939B133"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1F404156" w14:textId="77777777" w:rsidTr="0069245F">
        <w:tc>
          <w:tcPr>
            <w:tcW w:w="9628" w:type="dxa"/>
            <w:gridSpan w:val="2"/>
            <w:shd w:val="clear" w:color="auto" w:fill="D0CECE" w:themeFill="background2" w:themeFillShade="E6"/>
          </w:tcPr>
          <w:p w14:paraId="555E5719"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Altre possibili valutazioni</w:t>
            </w:r>
          </w:p>
        </w:tc>
      </w:tr>
      <w:tr w:rsidR="009E1433" w14:paraId="7C6635F0" w14:textId="77777777" w:rsidTr="0069245F">
        <w:tc>
          <w:tcPr>
            <w:tcW w:w="9628" w:type="dxa"/>
            <w:gridSpan w:val="2"/>
          </w:tcPr>
          <w:p w14:paraId="39E2979A" w14:textId="77777777" w:rsidR="009E1433" w:rsidRDefault="009E1433" w:rsidP="002422EF">
            <w:pPr>
              <w:tabs>
                <w:tab w:val="left" w:pos="3510"/>
              </w:tabs>
              <w:spacing w:before="240" w:after="240" w:line="276" w:lineRule="auto"/>
              <w:rPr>
                <w:rFonts w:ascii="Book Antiqua" w:hAnsi="Book Antiqua"/>
                <w:sz w:val="24"/>
                <w:szCs w:val="24"/>
              </w:rPr>
            </w:pPr>
          </w:p>
          <w:p w14:paraId="44DEB381" w14:textId="77777777"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p w14:paraId="47D61EBE" w14:textId="77777777" w:rsidR="009E1433" w:rsidRDefault="009E1433" w:rsidP="002422EF">
            <w:pPr>
              <w:tabs>
                <w:tab w:val="left" w:pos="3510"/>
              </w:tabs>
              <w:spacing w:before="240" w:after="240" w:line="276" w:lineRule="auto"/>
              <w:rPr>
                <w:rFonts w:ascii="Book Antiqua" w:hAnsi="Book Antiqua"/>
                <w:sz w:val="24"/>
                <w:szCs w:val="24"/>
              </w:rPr>
            </w:pPr>
          </w:p>
        </w:tc>
      </w:tr>
      <w:tr w:rsidR="009E1433" w:rsidRPr="008B6FC7" w14:paraId="6B3B39BB" w14:textId="77777777" w:rsidTr="0069245F">
        <w:tc>
          <w:tcPr>
            <w:tcW w:w="9628" w:type="dxa"/>
            <w:gridSpan w:val="2"/>
            <w:shd w:val="clear" w:color="auto" w:fill="D0CECE" w:themeFill="background2" w:themeFillShade="E6"/>
          </w:tcPr>
          <w:p w14:paraId="78302CFF"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rischio inerente</w:t>
            </w:r>
          </w:p>
        </w:tc>
      </w:tr>
      <w:tr w:rsidR="009E1433" w14:paraId="3EDD716B" w14:textId="77777777" w:rsidTr="0069245F">
        <w:tc>
          <w:tcPr>
            <w:tcW w:w="9628" w:type="dxa"/>
            <w:gridSpan w:val="2"/>
          </w:tcPr>
          <w:p w14:paraId="5A22A7F4"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alto</w:t>
            </w:r>
          </w:p>
          <w:p w14:paraId="7E922091"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46F84E37" w14:textId="77777777"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693A61" w14:paraId="37304918" w14:textId="77777777" w:rsidTr="002F204A">
        <w:tc>
          <w:tcPr>
            <w:tcW w:w="9628" w:type="dxa"/>
            <w:gridSpan w:val="2"/>
            <w:shd w:val="clear" w:color="auto" w:fill="D0CECE" w:themeFill="background2" w:themeFillShade="E6"/>
          </w:tcPr>
          <w:p w14:paraId="54C8D215" w14:textId="77777777" w:rsidR="002F204A" w:rsidRPr="00693A61" w:rsidRDefault="002F204A" w:rsidP="002422EF">
            <w:pPr>
              <w:spacing w:before="240" w:after="240" w:line="276" w:lineRule="auto"/>
              <w:jc w:val="center"/>
              <w:rPr>
                <w:rFonts w:ascii="Book Antiqua" w:hAnsi="Book Antiqua"/>
                <w:sz w:val="24"/>
                <w:szCs w:val="24"/>
              </w:rPr>
            </w:pPr>
            <w:r w:rsidRPr="00693A61">
              <w:rPr>
                <w:rFonts w:ascii="Book Antiqua" w:hAnsi="Book Antiqua"/>
                <w:b/>
                <w:bCs/>
                <w:sz w:val="24"/>
                <w:szCs w:val="24"/>
              </w:rPr>
              <w:t>Norme di condotta</w:t>
            </w:r>
          </w:p>
        </w:tc>
      </w:tr>
      <w:tr w:rsidR="002F204A" w:rsidRPr="00693A61" w14:paraId="08162DA8" w14:textId="77777777" w:rsidTr="002F204A">
        <w:tc>
          <w:tcPr>
            <w:tcW w:w="9628" w:type="dxa"/>
            <w:gridSpan w:val="2"/>
          </w:tcPr>
          <w:p w14:paraId="7A7FC594" w14:textId="77777777" w:rsidR="00F41E03" w:rsidRDefault="00F41E03" w:rsidP="002422EF">
            <w:pPr>
              <w:spacing w:before="240" w:after="240" w:line="276" w:lineRule="auto"/>
              <w:jc w:val="both"/>
              <w:rPr>
                <w:rFonts w:ascii="Book Antiqua" w:hAnsi="Book Antiqua"/>
                <w:b/>
                <w:bCs/>
                <w:sz w:val="24"/>
                <w:szCs w:val="24"/>
              </w:rPr>
            </w:pPr>
            <w:r w:rsidRPr="00940D86">
              <w:rPr>
                <w:rFonts w:ascii="Book Antiqua" w:hAnsi="Book Antiqua"/>
                <w:i/>
                <w:iCs/>
                <w:sz w:val="24"/>
                <w:szCs w:val="24"/>
              </w:rPr>
              <w:t>[</w:t>
            </w:r>
            <w:r w:rsidRPr="00940D86">
              <w:rPr>
                <w:rFonts w:ascii="Book Antiqua" w:hAnsi="Book Antiqua"/>
                <w:i/>
                <w:iCs/>
                <w:sz w:val="20"/>
                <w:szCs w:val="20"/>
              </w:rPr>
              <w:t>Nota di compilazione: il presento elenco non è esaustivo o esclusivo. Il principio di base è che si devono evitare comportamenti attivi o omissivi che possano essere inappropriati o potenzialmente dannosi.]</w:t>
            </w:r>
          </w:p>
          <w:p w14:paraId="5223C2A3" w14:textId="77777777" w:rsidR="002F204A" w:rsidRPr="00693A61"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Tutti i</w:t>
            </w:r>
            <w:r w:rsidRPr="00693A61">
              <w:rPr>
                <w:rFonts w:ascii="Book Antiqua" w:hAnsi="Book Antiqua"/>
                <w:b/>
                <w:bCs/>
                <w:sz w:val="24"/>
                <w:szCs w:val="24"/>
              </w:rPr>
              <w:t xml:space="preserve"> </w:t>
            </w:r>
            <w:r>
              <w:rPr>
                <w:rFonts w:ascii="Book Antiqua" w:hAnsi="Book Antiqua"/>
                <w:b/>
                <w:bCs/>
                <w:sz w:val="24"/>
                <w:szCs w:val="24"/>
              </w:rPr>
              <w:t>T</w:t>
            </w:r>
            <w:r w:rsidRPr="00693A61">
              <w:rPr>
                <w:rFonts w:ascii="Book Antiqua" w:hAnsi="Book Antiqua"/>
                <w:b/>
                <w:bCs/>
                <w:sz w:val="24"/>
                <w:szCs w:val="24"/>
              </w:rPr>
              <w:t>esserati</w:t>
            </w:r>
            <w:r>
              <w:rPr>
                <w:rFonts w:ascii="Book Antiqua" w:hAnsi="Book Antiqua"/>
                <w:b/>
                <w:bCs/>
                <w:sz w:val="24"/>
                <w:szCs w:val="24"/>
              </w:rPr>
              <w:t xml:space="preserve"> devono</w:t>
            </w:r>
            <w:r w:rsidRPr="00693A61">
              <w:rPr>
                <w:rFonts w:ascii="Book Antiqua" w:hAnsi="Book Antiqua"/>
                <w:b/>
                <w:bCs/>
                <w:sz w:val="24"/>
                <w:szCs w:val="24"/>
              </w:rPr>
              <w:t>:</w:t>
            </w:r>
          </w:p>
          <w:p w14:paraId="40EED9EE"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comportarsi secondo lealtà, probità e correttezza nello svolgimento di ogni attività connessa o collegata all’ambito sportivo e tenere una condotta improntate al rispetto nei confronti degli altri tesserati;</w:t>
            </w:r>
          </w:p>
          <w:p w14:paraId="262B5CD3"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astenersi dall’utilizzo di un linguaggio, anche corporeo, inappropriato o allusivo, anche in situazioni ludiche, per gioco o per scherzo;</w:t>
            </w:r>
          </w:p>
          <w:p w14:paraId="6894CA90"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garantire la sicurezza e la salute degli altri tesserati, impegnandosi a creare e a mantenere un ambiente sano, sicuro e inclusivo;</w:t>
            </w:r>
          </w:p>
          <w:p w14:paraId="2F2BF432"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impegnarsi nell’educazione e nella formazione della pratica sportiva sana, supportando gli altri tesserati nei percorsi educativi e formativi;</w:t>
            </w:r>
          </w:p>
          <w:p w14:paraId="4443DBA2"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impegnarsi a creare, mantenere e promuovere un equilibrio sano tra ambito personale e sportivo, valorizzando anche i profili ludici, relazionali e sociali dell’attività sportiva;</w:t>
            </w:r>
          </w:p>
          <w:p w14:paraId="7A4DBBE7"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affrontare in modo proattivo comportamenti offensivi, manipolativi, minacciosi o aggressivi;</w:t>
            </w:r>
          </w:p>
          <w:p w14:paraId="132E75E5"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collaborare con gli altri tesserati nella prevenzione, nel contrasto e nella repressione di abusi, violenze e discriminazioni (individuali o collettivi);</w:t>
            </w:r>
          </w:p>
          <w:p w14:paraId="786D9819"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segnalare senza indugio al Responsabile situazioni, anche potenziali, che espongano i tesserati a pregiudizio, pericolo, timore o disagio.</w:t>
            </w:r>
          </w:p>
          <w:p w14:paraId="48C0803D" w14:textId="77777777" w:rsidR="002F204A" w:rsidRPr="00693A61"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I</w:t>
            </w:r>
            <w:r w:rsidRPr="00693A61">
              <w:rPr>
                <w:rFonts w:ascii="Book Antiqua" w:hAnsi="Book Antiqua"/>
                <w:b/>
                <w:bCs/>
                <w:sz w:val="24"/>
                <w:szCs w:val="24"/>
              </w:rPr>
              <w:t xml:space="preserve"> dirigenti sportivi e tecnici</w:t>
            </w:r>
            <w:r>
              <w:rPr>
                <w:rFonts w:ascii="Book Antiqua" w:hAnsi="Book Antiqua"/>
                <w:b/>
                <w:bCs/>
                <w:sz w:val="24"/>
                <w:szCs w:val="24"/>
              </w:rPr>
              <w:t xml:space="preserve"> devono</w:t>
            </w:r>
            <w:r w:rsidRPr="00693A61">
              <w:rPr>
                <w:rFonts w:ascii="Book Antiqua" w:hAnsi="Book Antiqua"/>
                <w:b/>
                <w:bCs/>
                <w:sz w:val="24"/>
                <w:szCs w:val="24"/>
              </w:rPr>
              <w:t>:</w:t>
            </w:r>
          </w:p>
          <w:p w14:paraId="1C0481D3"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agire per prevenire e contrastare ogni forma di abuso, violenza e discriminazione;</w:t>
            </w:r>
          </w:p>
          <w:p w14:paraId="73F53113"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astenersi da qualsiasi abuso o uso improprio della propria posizione di fiducia, potere o influenza nei confronti dei tesserati, specie se minori;</w:t>
            </w:r>
          </w:p>
          <w:p w14:paraId="2068934D"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evitare ogni contatto fisico non necessario con i tesserati, in particolare se minori</w:t>
            </w:r>
          </w:p>
          <w:p w14:paraId="66E7ABF0"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promuovere un rapporto tra tesserati improntato al rispetto e alla collaborazione, prevenendo situazioni disfunzionali, che creino, anche mediante manipolazione, uno stato di soggezione, pericolo o timore;</w:t>
            </w:r>
          </w:p>
          <w:p w14:paraId="60BC1484"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astenersi dal creare situazioni di intimità con il tesserato minore;</w:t>
            </w:r>
          </w:p>
          <w:p w14:paraId="2A6BEF3C"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porre in essere, in occasione delle trasferte, soluzioni logistiche atte a prevenire situazioni di disagio e/o comportamenti inappropriati, coinvolgendo nelle scelte coloro che esercitano la responsabilità genitoriale o i soggetti cui è affidata la loro cura ovvero loro delegati;</w:t>
            </w:r>
          </w:p>
          <w:p w14:paraId="09C59E20"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astenersi da comunicazioni e contatti di natura intima con il tesserato minore, anche mediante social network;</w:t>
            </w:r>
          </w:p>
          <w:p w14:paraId="7D4FF67B"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interrompere senza indugio ogni contatto con il tesserato minore qualora si riscontrino situazioni di ansia, timore o disagio derivanti dalla propria condotta, attivando il Responsabile;</w:t>
            </w:r>
          </w:p>
          <w:p w14:paraId="4137158B" w14:textId="4DE599F5" w:rsidR="00C54EC2" w:rsidRPr="008F736B" w:rsidRDefault="00C54EC2"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garantire la presenza di più collaboratori sportivi (almeno due adulti) nelle attività che coinvolgono minori;</w:t>
            </w:r>
          </w:p>
          <w:p w14:paraId="7FAFCA1C"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conoscere, informarsi e aggiornarsi con continuità sulle politiche di safeguarding, sulle misure di prevenzione e contrasto agli abusi, violenze e discriminazioni, nonché sulle più moderne metodologie di formazione e comunicazione in ambito sportivo;</w:t>
            </w:r>
          </w:p>
          <w:p w14:paraId="15E99713"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segnalare senza indugio al Responsabile situazioni, anche potenziali, che espongano i tesserati a pregiudizio, pericolo, timore o disagio.</w:t>
            </w:r>
          </w:p>
          <w:p w14:paraId="124EB030" w14:textId="3B9B4B25" w:rsidR="002F204A" w:rsidRPr="00693A61" w:rsidRDefault="00D86893"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w:t>
            </w:r>
            <w:r w:rsidR="002F204A">
              <w:rPr>
                <w:rFonts w:ascii="Book Antiqua" w:hAnsi="Book Antiqua"/>
                <w:b/>
                <w:bCs/>
                <w:sz w:val="24"/>
                <w:szCs w:val="24"/>
              </w:rPr>
              <w:t xml:space="preserve"> devono</w:t>
            </w:r>
            <w:r w:rsidR="002F204A" w:rsidRPr="00693A61">
              <w:rPr>
                <w:rFonts w:ascii="Book Antiqua" w:hAnsi="Book Antiqua"/>
                <w:b/>
                <w:bCs/>
                <w:sz w:val="24"/>
                <w:szCs w:val="24"/>
              </w:rPr>
              <w:t>:</w:t>
            </w:r>
          </w:p>
          <w:p w14:paraId="6FC9D2AA"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comunicare a dirigenti sportivi e tecnici situazioni di ansia, timore o disagio che riguardino sé o altri;</w:t>
            </w:r>
          </w:p>
          <w:p w14:paraId="2CA3AA90"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prevenire, evitare e segnalare situazioni disfunzionali che creino, anche mediante manipolazione, uno stato di soggezione, pericolo o timore negli altri atleti;</w:t>
            </w:r>
          </w:p>
          <w:p w14:paraId="1DD311E2"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mantenere rapporti improntati al rispetto con gli altri atleti e con ogni soggetto comunque coinvolto nelle attività sportive;</w:t>
            </w:r>
          </w:p>
          <w:p w14:paraId="4AF75E5B" w14:textId="3F742E05" w:rsidR="00707010" w:rsidRPr="00126EC0" w:rsidRDefault="00707010"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r</w:t>
            </w:r>
            <w:r w:rsidRPr="00707010">
              <w:rPr>
                <w:rFonts w:ascii="Book Antiqua" w:hAnsi="Book Antiqua"/>
                <w:sz w:val="20"/>
                <w:szCs w:val="20"/>
              </w:rPr>
              <w:t>ispettare la privacy dei compagni di squadra negli spogliatoi e nelle aree di cambio</w:t>
            </w:r>
            <w:r>
              <w:rPr>
                <w:rFonts w:ascii="Book Antiqua" w:hAnsi="Book Antiqua"/>
                <w:sz w:val="20"/>
                <w:szCs w:val="20"/>
              </w:rPr>
              <w:t>;</w:t>
            </w:r>
          </w:p>
          <w:p w14:paraId="4561CE16"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riferire qualsiasi infortunio o incidente agli esercenti la responsabilità genitoriale o ai soggetti cui è affidata la cura degli atleti ovvero ai loro delegati;</w:t>
            </w:r>
          </w:p>
          <w:p w14:paraId="542C0AAB"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evitare contatti e situazioni di intimità con dirigenti sportivi e tecnici, anche in occasione di trasferte, segnalando eventuali comportamenti inopportuni;</w:t>
            </w:r>
          </w:p>
          <w:p w14:paraId="38A21272"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astenersi dal diffondere materiale fotografico e video di natura privata o intima ricevuto, segnalando comportamenti difformi a coloro che esercitano la responsabilità genitoriale o ai soggetti cui è affidata la loro cura ovvero ai loro delegati, nonché al Responsabile;</w:t>
            </w:r>
          </w:p>
          <w:p w14:paraId="3CAA6E77" w14:textId="77777777" w:rsidR="002F204A" w:rsidRPr="00126EC0"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126EC0">
              <w:rPr>
                <w:rFonts w:ascii="Book Antiqua" w:hAnsi="Book Antiqua"/>
                <w:sz w:val="20"/>
                <w:szCs w:val="20"/>
              </w:rPr>
              <w:t>segnalare senza indugio al Responsabile situazioni, anche potenziali, che espongano i tesserati a pregiudizio, pericolo, timore o disagio.</w:t>
            </w:r>
          </w:p>
          <w:p w14:paraId="1DB4C3EF" w14:textId="77777777" w:rsidR="00F41E03" w:rsidRPr="00B513E7" w:rsidRDefault="00F41E03" w:rsidP="002422EF">
            <w:pPr>
              <w:spacing w:before="240" w:after="240" w:line="276" w:lineRule="auto"/>
              <w:jc w:val="both"/>
              <w:rPr>
                <w:rFonts w:ascii="Book Antiqua" w:hAnsi="Book Antiqua"/>
                <w:b/>
                <w:bCs/>
                <w:sz w:val="24"/>
                <w:szCs w:val="24"/>
              </w:rPr>
            </w:pPr>
            <w:r w:rsidRPr="00B513E7">
              <w:rPr>
                <w:rFonts w:ascii="Book Antiqua" w:hAnsi="Book Antiqua"/>
                <w:b/>
                <w:bCs/>
                <w:sz w:val="24"/>
                <w:szCs w:val="24"/>
              </w:rPr>
              <w:t>I genitori e i sostenitori devono:</w:t>
            </w:r>
          </w:p>
          <w:p w14:paraId="3ACD5D66" w14:textId="77777777" w:rsidR="00F41E03" w:rsidRPr="00B513E7" w:rsidRDefault="00F41E03"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p>
          <w:p w14:paraId="45E0AE73" w14:textId="77777777" w:rsidR="00F41E03" w:rsidRPr="008F736B" w:rsidRDefault="00F41E03"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non avere relazioni con minori che possono essere in qualche modo considerate di sfruttamento, maltrattamento o abuso</w:t>
            </w:r>
            <w:r>
              <w:rPr>
                <w:rFonts w:ascii="Book Antiqua" w:hAnsi="Book Antiqua"/>
                <w:sz w:val="20"/>
                <w:szCs w:val="20"/>
              </w:rPr>
              <w:t>;</w:t>
            </w:r>
          </w:p>
          <w:p w14:paraId="715C96E8" w14:textId="54F7EA34" w:rsidR="00F41E03" w:rsidRPr="007C1F55" w:rsidRDefault="00F41E03" w:rsidP="002422EF">
            <w:pPr>
              <w:pStyle w:val="Paragrafoelenco"/>
              <w:numPr>
                <w:ilvl w:val="0"/>
                <w:numId w:val="13"/>
              </w:numPr>
              <w:spacing w:before="240" w:after="240" w:line="276" w:lineRule="auto"/>
              <w:contextualSpacing w:val="0"/>
              <w:jc w:val="both"/>
              <w:rPr>
                <w:rFonts w:ascii="Book Antiqua" w:hAnsi="Book Antiqua"/>
                <w:sz w:val="24"/>
                <w:szCs w:val="24"/>
              </w:rPr>
            </w:pPr>
            <w:r w:rsidRPr="008F736B">
              <w:rPr>
                <w:rFonts w:ascii="Book Antiqua" w:hAnsi="Book Antiqua"/>
                <w:sz w:val="20"/>
                <w:szCs w:val="20"/>
              </w:rPr>
              <w:t>rispettare la privacy dei minori, specie in luoghi particolarmente sensibili (ad esempio non entrare nelle docce e negli spogliatoi), i quali devono essere sorvegliati, in modo tale da garantire la privacy dei minori.</w:t>
            </w:r>
          </w:p>
        </w:tc>
      </w:tr>
      <w:tr w:rsidR="002F204A" w:rsidRPr="00693A61" w14:paraId="64742E7F" w14:textId="77777777" w:rsidTr="002F204A">
        <w:tc>
          <w:tcPr>
            <w:tcW w:w="9628" w:type="dxa"/>
            <w:gridSpan w:val="2"/>
            <w:shd w:val="clear" w:color="auto" w:fill="D0CECE" w:themeFill="background2" w:themeFillShade="E6"/>
          </w:tcPr>
          <w:p w14:paraId="55E244BF" w14:textId="27A9DF4B" w:rsidR="002F204A" w:rsidRPr="00693A61"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t>Presidi di controllo adottati dall’</w:t>
            </w:r>
            <w:r w:rsidR="00717956" w:rsidRPr="00717956">
              <w:rPr>
                <w:rFonts w:ascii="Book Antiqua" w:hAnsi="Book Antiqua"/>
                <w:b/>
                <w:bCs/>
                <w:i/>
                <w:sz w:val="24"/>
                <w:szCs w:val="24"/>
              </w:rPr>
              <w:t>[Affiliata]</w:t>
            </w:r>
          </w:p>
        </w:tc>
      </w:tr>
      <w:tr w:rsidR="002F204A" w:rsidRPr="00693A61" w14:paraId="3AD641DC" w14:textId="77777777" w:rsidTr="002F204A">
        <w:tc>
          <w:tcPr>
            <w:tcW w:w="9628" w:type="dxa"/>
            <w:gridSpan w:val="2"/>
          </w:tcPr>
          <w:p w14:paraId="5828B98B"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2D62E98E"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46A6C12E"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064DDE53"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Attività di monitoraggio del Responsabile Safeguarding;</w:t>
            </w:r>
          </w:p>
          <w:p w14:paraId="7456DD1B" w14:textId="0C7F5B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Corretta attuazione e previsione di un programma formativo rivolto a tutti i tesserati, differenziato sulle specifiche competenze del singolo tesserato (Dirigenti, allenatori e staff, </w:t>
            </w:r>
            <w:r w:rsidR="00D86893">
              <w:rPr>
                <w:rFonts w:ascii="Book Antiqua" w:hAnsi="Book Antiqua"/>
                <w:sz w:val="20"/>
                <w:szCs w:val="20"/>
              </w:rPr>
              <w:t>atleti</w:t>
            </w:r>
            <w:r w:rsidRPr="006C7F30">
              <w:rPr>
                <w:rFonts w:ascii="Book Antiqua" w:hAnsi="Book Antiqua"/>
                <w:sz w:val="20"/>
                <w:szCs w:val="20"/>
              </w:rPr>
              <w:t>);</w:t>
            </w:r>
          </w:p>
          <w:p w14:paraId="436D5589"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Diffusione di un programma comunicativo interno efficace e che sia inerente alle tematiche di Safeguarding;</w:t>
            </w:r>
          </w:p>
          <w:p w14:paraId="7E9F2834" w14:textId="3B960D1A" w:rsidR="002F204A" w:rsidRPr="00693A61" w:rsidRDefault="0011621D" w:rsidP="002422EF">
            <w:pPr>
              <w:spacing w:before="240" w:after="240" w:line="276" w:lineRule="auto"/>
              <w:jc w:val="both"/>
              <w:rPr>
                <w:rFonts w:ascii="Book Antiqua" w:hAnsi="Book Antiqua"/>
                <w:sz w:val="24"/>
                <w:szCs w:val="24"/>
              </w:rPr>
            </w:pPr>
            <w:r w:rsidRPr="00940D86">
              <w:rPr>
                <w:rFonts w:ascii="Book Antiqua" w:hAnsi="Book Antiqua"/>
                <w:sz w:val="20"/>
                <w:szCs w:val="20"/>
              </w:rPr>
              <w:t>[</w:t>
            </w:r>
            <w:r w:rsidRPr="00940D86">
              <w:rPr>
                <w:rFonts w:ascii="Book Antiqua" w:hAnsi="Book Antiqua"/>
                <w:i/>
                <w:iCs/>
                <w:sz w:val="20"/>
                <w:szCs w:val="20"/>
              </w:rPr>
              <w:t xml:space="preserve">Nota di compilazione per l’Affiliata: </w:t>
            </w:r>
            <w:r w:rsidR="00550BF8">
              <w:rPr>
                <w:rFonts w:ascii="Book Antiqua" w:hAnsi="Book Antiqua"/>
                <w:i/>
                <w:iCs/>
                <w:sz w:val="20"/>
                <w:szCs w:val="20"/>
              </w:rPr>
              <w:t>se ritiene di aggiungere ulteriori norme di condotta o presidi di controllo</w:t>
            </w:r>
            <w:r w:rsidRPr="00940D86">
              <w:rPr>
                <w:rFonts w:ascii="Book Antiqua" w:hAnsi="Book Antiqua"/>
                <w:sz w:val="20"/>
                <w:szCs w:val="20"/>
              </w:rPr>
              <w:t>]</w:t>
            </w:r>
          </w:p>
        </w:tc>
      </w:tr>
    </w:tbl>
    <w:p w14:paraId="2C50AB49" w14:textId="06815FDD" w:rsidR="00F4381F" w:rsidRDefault="00F4381F" w:rsidP="002422EF">
      <w:pPr>
        <w:spacing w:before="240" w:after="240" w:line="276" w:lineRule="auto"/>
        <w:rPr>
          <w:rFonts w:ascii="Book Antiqua" w:hAnsi="Book Antiqua"/>
          <w:sz w:val="24"/>
          <w:szCs w:val="24"/>
        </w:rPr>
      </w:pPr>
    </w:p>
    <w:p w14:paraId="6BA0AAA9" w14:textId="17E15062" w:rsidR="00F4381F" w:rsidRPr="00F4381F" w:rsidRDefault="00F4381F" w:rsidP="002422EF">
      <w:pPr>
        <w:pStyle w:val="Titolo2"/>
        <w:numPr>
          <w:ilvl w:val="0"/>
          <w:numId w:val="26"/>
        </w:numPr>
        <w:spacing w:before="240" w:after="240" w:line="276" w:lineRule="auto"/>
        <w:ind w:left="1417" w:hanging="1060"/>
        <w:jc w:val="both"/>
      </w:pPr>
      <w:bookmarkStart w:id="25" w:name="_Toc175580139"/>
      <w:r>
        <w:rPr>
          <w:rFonts w:ascii="Book Antiqua" w:hAnsi="Book Antiqua"/>
          <w:b/>
          <w:bCs/>
          <w:color w:val="auto"/>
          <w:sz w:val="24"/>
          <w:szCs w:val="24"/>
        </w:rPr>
        <w:t>Norme di comportamento e presidi di controllo per la prevenzione della negligenza</w:t>
      </w:r>
      <w:bookmarkEnd w:id="25"/>
    </w:p>
    <w:tbl>
      <w:tblPr>
        <w:tblStyle w:val="Grigliatabella"/>
        <w:tblW w:w="0" w:type="auto"/>
        <w:tblLook w:val="04A0" w:firstRow="1" w:lastRow="0" w:firstColumn="1" w:lastColumn="0" w:noHBand="0" w:noVBand="1"/>
      </w:tblPr>
      <w:tblGrid>
        <w:gridCol w:w="4814"/>
        <w:gridCol w:w="4814"/>
      </w:tblGrid>
      <w:tr w:rsidR="009E1433" w:rsidRPr="008B6FC7" w14:paraId="1BB2D6DC" w14:textId="77777777" w:rsidTr="0069245F">
        <w:tc>
          <w:tcPr>
            <w:tcW w:w="9628" w:type="dxa"/>
            <w:gridSpan w:val="2"/>
            <w:shd w:val="clear" w:color="auto" w:fill="D0CECE" w:themeFill="background2" w:themeFillShade="E6"/>
          </w:tcPr>
          <w:p w14:paraId="08B17A70"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32AB692B" w14:textId="77777777" w:rsidTr="0069245F">
        <w:tc>
          <w:tcPr>
            <w:tcW w:w="9628" w:type="dxa"/>
            <w:gridSpan w:val="2"/>
          </w:tcPr>
          <w:p w14:paraId="36E963EE"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Negligenza</w:t>
            </w:r>
          </w:p>
        </w:tc>
      </w:tr>
      <w:tr w:rsidR="009E1433" w:rsidRPr="008B6FC7" w14:paraId="79631BCA" w14:textId="77777777" w:rsidTr="0069245F">
        <w:tc>
          <w:tcPr>
            <w:tcW w:w="9628" w:type="dxa"/>
            <w:gridSpan w:val="2"/>
            <w:shd w:val="clear" w:color="auto" w:fill="D0CECE" w:themeFill="background2" w:themeFillShade="E6"/>
          </w:tcPr>
          <w:p w14:paraId="74EE69F0" w14:textId="4C32E5F5"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Situazioni specifiche di rischio individuate nell’</w:t>
            </w:r>
            <w:r w:rsidR="00717956" w:rsidRPr="00717956">
              <w:rPr>
                <w:rFonts w:ascii="Book Antiqua" w:hAnsi="Book Antiqua"/>
                <w:b/>
                <w:bCs/>
                <w:i/>
                <w:sz w:val="24"/>
                <w:szCs w:val="24"/>
              </w:rPr>
              <w:t>[Affiliata]</w:t>
            </w:r>
            <w:r w:rsidRPr="008B6FC7">
              <w:rPr>
                <w:rFonts w:ascii="Book Antiqua" w:hAnsi="Book Antiqua"/>
                <w:b/>
                <w:bCs/>
                <w:sz w:val="24"/>
                <w:szCs w:val="24"/>
              </w:rPr>
              <w:t xml:space="preserve"> nell’ambito delle quali si può verificare la condotta vietata</w:t>
            </w:r>
          </w:p>
        </w:tc>
      </w:tr>
      <w:tr w:rsidR="009E1433" w14:paraId="75A0633C" w14:textId="77777777" w:rsidTr="0069245F">
        <w:tc>
          <w:tcPr>
            <w:tcW w:w="9628" w:type="dxa"/>
            <w:gridSpan w:val="2"/>
          </w:tcPr>
          <w:p w14:paraId="38B926E9" w14:textId="77777777" w:rsidR="007024DB" w:rsidRPr="00E86942" w:rsidRDefault="007024DB" w:rsidP="002422EF">
            <w:pPr>
              <w:tabs>
                <w:tab w:val="left" w:pos="3510"/>
              </w:tabs>
              <w:spacing w:before="240" w:after="240" w:line="276" w:lineRule="auto"/>
              <w:jc w:val="both"/>
              <w:rPr>
                <w:rFonts w:ascii="Book Antiqua" w:hAnsi="Book Antiqua"/>
                <w:i/>
                <w:iCs/>
                <w:sz w:val="24"/>
                <w:szCs w:val="24"/>
              </w:rPr>
            </w:pPr>
            <w:r w:rsidRPr="00E86942">
              <w:rPr>
                <w:rFonts w:ascii="Book Antiqua" w:hAnsi="Book Antiqua"/>
                <w:i/>
                <w:iCs/>
                <w:sz w:val="24"/>
                <w:szCs w:val="24"/>
              </w:rPr>
              <w:t>L’Affiliata deve riportare in questo spazio le situazioni di rischio individuate nell’ambito delle quali si può verificare la condotta vietata.</w:t>
            </w:r>
          </w:p>
          <w:p w14:paraId="4DBFCDE7" w14:textId="1C3A9F01" w:rsidR="00C73A76" w:rsidRDefault="007024DB" w:rsidP="00EE7459">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w:t>
            </w:r>
            <w:r w:rsidR="00C73A76">
              <w:rPr>
                <w:rFonts w:ascii="Book Antiqua" w:hAnsi="Book Antiqua"/>
                <w:sz w:val="24"/>
                <w:szCs w:val="24"/>
              </w:rPr>
              <w:t>,</w:t>
            </w:r>
            <w:r>
              <w:rPr>
                <w:rFonts w:ascii="Book Antiqua" w:hAnsi="Book Antiqua"/>
                <w:sz w:val="24"/>
                <w:szCs w:val="24"/>
              </w:rPr>
              <w:t xml:space="preserve"> si riportano alcune situazioni specifiche di rischio che possono verificarsi durante lo svolgimento dell’attività sportiva ma</w:t>
            </w:r>
            <w:r w:rsidR="00C73A76">
              <w:rPr>
                <w:rFonts w:ascii="Book Antiqua" w:hAnsi="Book Antiqua"/>
                <w:sz w:val="24"/>
                <w:szCs w:val="24"/>
              </w:rPr>
              <w:t xml:space="preserve"> </w:t>
            </w:r>
            <w:r>
              <w:rPr>
                <w:rFonts w:ascii="Book Antiqua" w:hAnsi="Book Antiqua"/>
                <w:sz w:val="24"/>
                <w:szCs w:val="24"/>
              </w:rPr>
              <w:t>anche al di fuori dell</w:t>
            </w:r>
            <w:r w:rsidR="00C73A76">
              <w:rPr>
                <w:rFonts w:ascii="Book Antiqua" w:hAnsi="Book Antiqua"/>
                <w:sz w:val="24"/>
                <w:szCs w:val="24"/>
              </w:rPr>
              <w:t>a</w:t>
            </w:r>
            <w:r>
              <w:rPr>
                <w:rFonts w:ascii="Book Antiqua" w:hAnsi="Book Antiqua"/>
                <w:sz w:val="24"/>
                <w:szCs w:val="24"/>
              </w:rPr>
              <w:t xml:space="preserve"> stessa in contesti ad essa direttamente o indirettamente collegati:</w:t>
            </w:r>
          </w:p>
          <w:p w14:paraId="1E9D9556"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mancata supervisione del tesserato (specie se minorenne), in occasione a titolo esemplificativo di trasferte, viaggi e pernottamenti;</w:t>
            </w:r>
          </w:p>
          <w:p w14:paraId="344966B7"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non intervenire in caso di evidenti segnali di disagio e malessere del tesserato (specie se minorenne), quali, a titolo esemplificativo, disturbi nell’alimentazione o cambiamenti comportamentali repentini;</w:t>
            </w:r>
          </w:p>
          <w:p w14:paraId="01073C37" w14:textId="30833307" w:rsidR="009E1433" w:rsidRPr="00EE7459" w:rsidRDefault="007024DB" w:rsidP="00EE7459">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EE7459">
              <w:rPr>
                <w:rFonts w:ascii="Book Antiqua" w:hAnsi="Book Antiqua"/>
                <w:sz w:val="24"/>
                <w:szCs w:val="24"/>
              </w:rPr>
              <w:t>non fornire equipaggiamento/kit adeguato a svolgere l’attività in sicurezza</w:t>
            </w:r>
          </w:p>
          <w:p w14:paraId="7DA9C967" w14:textId="6DB644E4"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tc>
      </w:tr>
      <w:tr w:rsidR="009E1433" w:rsidRPr="008B6FC7" w14:paraId="0199556E" w14:textId="77777777" w:rsidTr="0069245F">
        <w:tc>
          <w:tcPr>
            <w:tcW w:w="4814" w:type="dxa"/>
            <w:shd w:val="clear" w:color="auto" w:fill="D0CECE" w:themeFill="background2" w:themeFillShade="E6"/>
          </w:tcPr>
          <w:p w14:paraId="250BE784"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probabilità</w:t>
            </w:r>
          </w:p>
        </w:tc>
        <w:tc>
          <w:tcPr>
            <w:tcW w:w="4814" w:type="dxa"/>
            <w:shd w:val="clear" w:color="auto" w:fill="D0CECE" w:themeFill="background2" w:themeFillShade="E6"/>
          </w:tcPr>
          <w:p w14:paraId="54BD6A06"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impatto</w:t>
            </w:r>
          </w:p>
        </w:tc>
      </w:tr>
      <w:tr w:rsidR="009E1433" w14:paraId="3DF90009" w14:textId="77777777" w:rsidTr="0069245F">
        <w:tc>
          <w:tcPr>
            <w:tcW w:w="4814" w:type="dxa"/>
          </w:tcPr>
          <w:p w14:paraId="726F09FD"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improbabile</w:t>
            </w:r>
          </w:p>
          <w:p w14:paraId="28DF357C"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16139DC2"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0997C870"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1EF12391"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lieve</w:t>
            </w:r>
          </w:p>
          <w:p w14:paraId="23EE31F7"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03FFA4BB"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015F3ECD"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07EDBA94" w14:textId="77777777" w:rsidTr="0069245F">
        <w:tc>
          <w:tcPr>
            <w:tcW w:w="9628" w:type="dxa"/>
            <w:gridSpan w:val="2"/>
            <w:shd w:val="clear" w:color="auto" w:fill="D0CECE" w:themeFill="background2" w:themeFillShade="E6"/>
          </w:tcPr>
          <w:p w14:paraId="148330A4"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Altre possibili valutazioni</w:t>
            </w:r>
          </w:p>
        </w:tc>
      </w:tr>
      <w:tr w:rsidR="009E1433" w14:paraId="71DA8FDF" w14:textId="77777777" w:rsidTr="0069245F">
        <w:tc>
          <w:tcPr>
            <w:tcW w:w="9628" w:type="dxa"/>
            <w:gridSpan w:val="2"/>
          </w:tcPr>
          <w:p w14:paraId="27FE0DBB" w14:textId="77777777" w:rsidR="009E1433" w:rsidRDefault="009E1433" w:rsidP="002422EF">
            <w:pPr>
              <w:tabs>
                <w:tab w:val="left" w:pos="3510"/>
              </w:tabs>
              <w:spacing w:before="240" w:after="240" w:line="276" w:lineRule="auto"/>
              <w:rPr>
                <w:rFonts w:ascii="Book Antiqua" w:hAnsi="Book Antiqua"/>
                <w:sz w:val="24"/>
                <w:szCs w:val="24"/>
              </w:rPr>
            </w:pPr>
          </w:p>
          <w:p w14:paraId="58617867" w14:textId="77777777"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p w14:paraId="0B26FD92" w14:textId="77777777" w:rsidR="009E1433" w:rsidRDefault="009E1433" w:rsidP="002422EF">
            <w:pPr>
              <w:tabs>
                <w:tab w:val="left" w:pos="3510"/>
              </w:tabs>
              <w:spacing w:before="240" w:after="240" w:line="276" w:lineRule="auto"/>
              <w:rPr>
                <w:rFonts w:ascii="Book Antiqua" w:hAnsi="Book Antiqua"/>
                <w:sz w:val="24"/>
                <w:szCs w:val="24"/>
              </w:rPr>
            </w:pPr>
          </w:p>
        </w:tc>
      </w:tr>
      <w:tr w:rsidR="009E1433" w:rsidRPr="008B6FC7" w14:paraId="4BEAE4CD" w14:textId="77777777" w:rsidTr="0069245F">
        <w:tc>
          <w:tcPr>
            <w:tcW w:w="9628" w:type="dxa"/>
            <w:gridSpan w:val="2"/>
            <w:shd w:val="clear" w:color="auto" w:fill="D0CECE" w:themeFill="background2" w:themeFillShade="E6"/>
          </w:tcPr>
          <w:p w14:paraId="68CE42F0"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rischio inerente</w:t>
            </w:r>
          </w:p>
        </w:tc>
      </w:tr>
      <w:tr w:rsidR="009E1433" w14:paraId="0735475A" w14:textId="77777777" w:rsidTr="0069245F">
        <w:tc>
          <w:tcPr>
            <w:tcW w:w="9628" w:type="dxa"/>
            <w:gridSpan w:val="2"/>
          </w:tcPr>
          <w:p w14:paraId="0D5870BB"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alto</w:t>
            </w:r>
          </w:p>
          <w:p w14:paraId="14E96AC3"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59B1707D" w14:textId="77777777"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9E2355" w14:paraId="54C39488" w14:textId="77777777" w:rsidTr="002F204A">
        <w:tc>
          <w:tcPr>
            <w:tcW w:w="9628" w:type="dxa"/>
            <w:gridSpan w:val="2"/>
            <w:shd w:val="clear" w:color="auto" w:fill="D0CECE" w:themeFill="background2" w:themeFillShade="E6"/>
          </w:tcPr>
          <w:p w14:paraId="1D8D6760" w14:textId="77777777" w:rsidR="002F204A" w:rsidRPr="009E2355" w:rsidRDefault="002F204A" w:rsidP="002422EF">
            <w:pPr>
              <w:spacing w:before="240" w:after="240" w:line="276" w:lineRule="auto"/>
              <w:jc w:val="center"/>
              <w:rPr>
                <w:rFonts w:ascii="Book Antiqua" w:hAnsi="Book Antiqua"/>
                <w:sz w:val="24"/>
                <w:szCs w:val="24"/>
              </w:rPr>
            </w:pPr>
            <w:r w:rsidRPr="009E2355">
              <w:rPr>
                <w:rFonts w:ascii="Book Antiqua" w:hAnsi="Book Antiqua"/>
                <w:b/>
                <w:bCs/>
                <w:sz w:val="24"/>
                <w:szCs w:val="24"/>
              </w:rPr>
              <w:t>Norme di condotta</w:t>
            </w:r>
          </w:p>
        </w:tc>
      </w:tr>
      <w:tr w:rsidR="002F204A" w:rsidRPr="009E2355" w14:paraId="2CF22456" w14:textId="77777777" w:rsidTr="002F204A">
        <w:tc>
          <w:tcPr>
            <w:tcW w:w="9628" w:type="dxa"/>
            <w:gridSpan w:val="2"/>
          </w:tcPr>
          <w:p w14:paraId="507089DF" w14:textId="77777777" w:rsidR="002E3E1C" w:rsidRDefault="002E3E1C" w:rsidP="002422EF">
            <w:pPr>
              <w:spacing w:before="240" w:after="240" w:line="276" w:lineRule="auto"/>
              <w:jc w:val="both"/>
              <w:rPr>
                <w:rFonts w:ascii="Book Antiqua" w:hAnsi="Book Antiqua"/>
                <w:b/>
                <w:bCs/>
                <w:sz w:val="24"/>
                <w:szCs w:val="24"/>
              </w:rPr>
            </w:pPr>
            <w:r w:rsidRPr="00940D86">
              <w:rPr>
                <w:rFonts w:ascii="Book Antiqua" w:hAnsi="Book Antiqua"/>
                <w:i/>
                <w:iCs/>
                <w:sz w:val="24"/>
                <w:szCs w:val="24"/>
              </w:rPr>
              <w:t>[</w:t>
            </w:r>
            <w:r w:rsidRPr="00940D86">
              <w:rPr>
                <w:rFonts w:ascii="Book Antiqua" w:hAnsi="Book Antiqua"/>
                <w:i/>
                <w:iCs/>
                <w:sz w:val="20"/>
                <w:szCs w:val="20"/>
              </w:rPr>
              <w:t>Nota di compilazione: il presento elenco non è esaustivo o esclusivo. Il principio di base è che si devono evitare comportamenti attivi o omissivi che possano essere inappropriati o potenzialmente dannosi.]</w:t>
            </w:r>
          </w:p>
          <w:p w14:paraId="4464728C"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Tutti i</w:t>
            </w:r>
            <w:r w:rsidRPr="009E2355">
              <w:rPr>
                <w:rFonts w:ascii="Book Antiqua" w:hAnsi="Book Antiqua"/>
                <w:b/>
                <w:bCs/>
                <w:sz w:val="24"/>
                <w:szCs w:val="24"/>
              </w:rPr>
              <w:t xml:space="preserve"> </w:t>
            </w:r>
            <w:r>
              <w:rPr>
                <w:rFonts w:ascii="Book Antiqua" w:hAnsi="Book Antiqua"/>
                <w:b/>
                <w:bCs/>
                <w:sz w:val="24"/>
                <w:szCs w:val="24"/>
              </w:rPr>
              <w:t>T</w:t>
            </w:r>
            <w:r w:rsidRPr="009E2355">
              <w:rPr>
                <w:rFonts w:ascii="Book Antiqua" w:hAnsi="Book Antiqua"/>
                <w:b/>
                <w:bCs/>
                <w:sz w:val="24"/>
                <w:szCs w:val="24"/>
              </w:rPr>
              <w:t>esserati</w:t>
            </w:r>
            <w:r>
              <w:rPr>
                <w:rFonts w:ascii="Book Antiqua" w:hAnsi="Book Antiqua"/>
                <w:b/>
                <w:bCs/>
                <w:sz w:val="24"/>
                <w:szCs w:val="24"/>
              </w:rPr>
              <w:t xml:space="preserve"> devono</w:t>
            </w:r>
            <w:r w:rsidRPr="009E2355">
              <w:rPr>
                <w:rFonts w:ascii="Book Antiqua" w:hAnsi="Book Antiqua"/>
                <w:b/>
                <w:bCs/>
                <w:sz w:val="24"/>
                <w:szCs w:val="24"/>
              </w:rPr>
              <w:t>:</w:t>
            </w:r>
          </w:p>
          <w:p w14:paraId="5C8B4657"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garantire la sicurezza e la salute degli altri tesserati, impegnandosi a creare e a mantenere un ambiente sano, sicuro e inclusivo;</w:t>
            </w:r>
          </w:p>
          <w:p w14:paraId="66165D82"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impegnarsi nell’educazione e nella formazione della pratica sportiva sana, supportando gli altri tesserati nei percorsi educativi e formativi;</w:t>
            </w:r>
          </w:p>
          <w:p w14:paraId="030E1F45"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impegnarsi a creare, mantenere e promuovere un equilibrio sano tra ambito personale e sportivo, valorizzando anche i profili ludici, relazionali e sociali dell’attività sportiva;</w:t>
            </w:r>
          </w:p>
          <w:p w14:paraId="4FD241C7"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instaurare un rapporto equilibrato con coloro che esercitano la responsabilità genitoriale o i soggetti cui è affidata la cura degli atleti ovvero loro delegati;</w:t>
            </w:r>
          </w:p>
          <w:p w14:paraId="50325379"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prevenire e disincentivare dispute, contrasti e dissidi anche mediante l’utilizzo di una comunicazione sana, efficace e costruttiva;</w:t>
            </w:r>
          </w:p>
          <w:p w14:paraId="35B9342E"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affrontare in modo proattivo comportamenti offensivi, manipolativi, minacciosi o aggressivi;</w:t>
            </w:r>
          </w:p>
          <w:p w14:paraId="1D139FC8"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collaborare con gli altri tesserati nella prevenzione, nel contrasto e nella repressione di abusi, violenze e discriminazioni (individuali o collettivi);</w:t>
            </w:r>
          </w:p>
          <w:p w14:paraId="14E571AF"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segnalare senza indugio al Responsabile situazioni, anche potenziali, che espongano i tesserati a pregiudizio, pericolo, timore o disagio.</w:t>
            </w:r>
          </w:p>
          <w:p w14:paraId="5ABCF8DA"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I</w:t>
            </w:r>
            <w:r w:rsidRPr="009E2355">
              <w:rPr>
                <w:rFonts w:ascii="Book Antiqua" w:hAnsi="Book Antiqua"/>
                <w:b/>
                <w:bCs/>
                <w:sz w:val="24"/>
                <w:szCs w:val="24"/>
              </w:rPr>
              <w:t xml:space="preserve"> dirigenti sportivi e tecnici</w:t>
            </w:r>
            <w:r>
              <w:rPr>
                <w:rFonts w:ascii="Book Antiqua" w:hAnsi="Book Antiqua"/>
                <w:b/>
                <w:bCs/>
                <w:sz w:val="24"/>
                <w:szCs w:val="24"/>
              </w:rPr>
              <w:t xml:space="preserve"> devono</w:t>
            </w:r>
            <w:r w:rsidRPr="009E2355">
              <w:rPr>
                <w:rFonts w:ascii="Book Antiqua" w:hAnsi="Book Antiqua"/>
                <w:b/>
                <w:bCs/>
                <w:sz w:val="24"/>
                <w:szCs w:val="24"/>
              </w:rPr>
              <w:t>:</w:t>
            </w:r>
          </w:p>
          <w:p w14:paraId="1EA39E29"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agire per prevenire e contrastare ogni forma di abuso, violenza e discriminazione;</w:t>
            </w:r>
          </w:p>
          <w:p w14:paraId="05F75201"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contribuire alla formazione e alla crescita armonica dei tesserati, in particolare se minori;</w:t>
            </w:r>
          </w:p>
          <w:p w14:paraId="7C11B24C"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promuovere un rapporto tra tesserati improntato al rispetto e alla collaborazione, prevenendo situazioni disfunzionali, che creino, anche mediante manipolazione, uno stato di soggezione, pericolo o timore;</w:t>
            </w:r>
          </w:p>
          <w:p w14:paraId="4DF207D1"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porre in essere, in occasione delle trasferte, soluzioni logistiche atte a prevenire situazioni di disagio e/o comportamenti inappropriati, coinvolgendo nelle scelte coloro che esercitano la responsabilità genitoriale o i soggetti cui è affidata la loro cura ovvero loro delegati;</w:t>
            </w:r>
          </w:p>
          <w:p w14:paraId="5922C0A7"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comunicare e condividere con il tesserato minore gli obiettivi educativi e formativi, illustrando le modalità con cui si intendono perseguire tali obiettivi e coinvolgendo nelle scelte coloro che esercitano la responsabilità genitoriale o i soggetti cui è affidata la loro cura ovvero loro delegati;</w:t>
            </w:r>
          </w:p>
          <w:p w14:paraId="2545BDCE"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interrompere senza indugio ogni contatto con il tesserato minore qualora si riscontrino situazioni di ansia, timore o disagio derivanti dalla propria condotta, attivando il Responsabile;</w:t>
            </w:r>
          </w:p>
          <w:p w14:paraId="7F8F5A54"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impiegare le necessarie competenze professionali nell’eventuale programmazione e/o gestione di regimi alimentari in ambito sportivo;</w:t>
            </w:r>
          </w:p>
          <w:p w14:paraId="39894832"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segnalare tempestivamente eventuali indicatori di disturbi alimentari degli atleti loro affidati;</w:t>
            </w:r>
          </w:p>
          <w:p w14:paraId="62A36D6B"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dichiarare cause di incompatibilità e conflitti di interesse;</w:t>
            </w:r>
          </w:p>
          <w:p w14:paraId="32A9981C"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sostenere i valori dello sport, altresì educando al ripudio di sostanze o metodi vietati per alterare le prestazioni sportive dei tesserati;</w:t>
            </w:r>
          </w:p>
          <w:p w14:paraId="2F3D35C7"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conoscere, informarsi e aggiornarsi con continuità sulle politiche di safeguarding, sulle misure di prevenzione e contrasto agli abusi, violenze e discriminazioni, nonché sulle più moderne metodologie di formazione e comunicazione in ambito sportivo;</w:t>
            </w:r>
          </w:p>
          <w:p w14:paraId="5A44D155"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segnalare senza indugio al Responsabile situazioni, anche potenziali, che espongano i tesserati a pregiudizio, pericolo, timore o disagio.</w:t>
            </w:r>
          </w:p>
          <w:p w14:paraId="5F576122" w14:textId="49FCF590" w:rsidR="002F204A" w:rsidRPr="009E2355" w:rsidRDefault="00D86893"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w:t>
            </w:r>
            <w:r w:rsidR="002F204A">
              <w:rPr>
                <w:rFonts w:ascii="Book Antiqua" w:hAnsi="Book Antiqua"/>
                <w:b/>
                <w:bCs/>
                <w:sz w:val="24"/>
                <w:szCs w:val="24"/>
              </w:rPr>
              <w:t xml:space="preserve"> devono</w:t>
            </w:r>
            <w:r w:rsidR="002F204A" w:rsidRPr="009E2355">
              <w:rPr>
                <w:rFonts w:ascii="Book Antiqua" w:hAnsi="Book Antiqua"/>
                <w:b/>
                <w:bCs/>
                <w:sz w:val="24"/>
                <w:szCs w:val="24"/>
              </w:rPr>
              <w:t>:</w:t>
            </w:r>
          </w:p>
          <w:p w14:paraId="3636320A"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comunicare le proprie aspirazioni ai dirigenti sportivi e ai tecnici e valutare in spirito di collaborazione le proposte circa gli obiettivi educativi e formativi e le modalità di raggiungimento di tali obiettivi, anche con il supporto di coloro che esercitano la responsabilità genitoriale o dei soggetti cui è affidata la loro cura, eventualmente confrontandosi con gli altri atleti;</w:t>
            </w:r>
          </w:p>
          <w:p w14:paraId="582A778F"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comunicare a dirigenti sportivi e tecnici situazioni di ansia, timore o disagio che riguardino sé o altri;</w:t>
            </w:r>
          </w:p>
          <w:p w14:paraId="70397F30"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prevenire, evitare e segnalare situazioni disfunzionali che creino, anche mediante manipolazione, uno stato di soggezione, pericolo o timore negli altri atleti;</w:t>
            </w:r>
          </w:p>
          <w:p w14:paraId="68D15743"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rispettare e tutelare la dignità, la salute e il benessere degli altri atleti e, più in generale, di tutti i soggetti coinvolti nelle attività sportive;</w:t>
            </w:r>
          </w:p>
          <w:p w14:paraId="420D84E0"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rispettare la funzione educativa e formativa dei dirigenti sportivi e dei tecnici;</w:t>
            </w:r>
          </w:p>
          <w:p w14:paraId="1BAF4F8E"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mantenere rapporti improntati al rispetto con gli altri atleti e con ogni soggetto comunque coinvolto nelle attività sportive;</w:t>
            </w:r>
          </w:p>
          <w:p w14:paraId="2F8BCDAF"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riferire qualsiasi infortunio o incidente agli esercenti la responsabilità genitoriale o ai soggetti cui è affidata la cura degli atleti ovvero ai loro delegati;</w:t>
            </w:r>
          </w:p>
          <w:p w14:paraId="11DE2F62" w14:textId="77777777" w:rsidR="00C54EC2" w:rsidRDefault="00C54EC2"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 xml:space="preserve">in occasione di trasferte e spostamenti (con particolare riferimento ai minori), </w:t>
            </w:r>
            <w:r w:rsidRPr="00092F4B">
              <w:rPr>
                <w:rFonts w:ascii="Book Antiqua" w:hAnsi="Book Antiqua"/>
                <w:sz w:val="20"/>
                <w:szCs w:val="20"/>
              </w:rPr>
              <w:t>gli atleti devono sempre diligentemente attenersi alle istruzioni ed alle regole impartite</w:t>
            </w:r>
            <w:r>
              <w:rPr>
                <w:rFonts w:ascii="Book Antiqua" w:hAnsi="Book Antiqua"/>
                <w:sz w:val="20"/>
                <w:szCs w:val="20"/>
              </w:rPr>
              <w:t xml:space="preserve"> </w:t>
            </w:r>
            <w:r w:rsidRPr="00E13091">
              <w:rPr>
                <w:rFonts w:ascii="Book Antiqua" w:hAnsi="Book Antiqua"/>
                <w:sz w:val="20"/>
                <w:szCs w:val="20"/>
              </w:rPr>
              <w:t>loro dagli adulti accompagnatori, nonché seguire i consigli dispensati da questi ultimi</w:t>
            </w:r>
            <w:r>
              <w:rPr>
                <w:rFonts w:ascii="Book Antiqua" w:hAnsi="Book Antiqua"/>
                <w:sz w:val="20"/>
                <w:szCs w:val="20"/>
              </w:rPr>
              <w:t>;</w:t>
            </w:r>
          </w:p>
          <w:p w14:paraId="13CC703C" w14:textId="77777777" w:rsidR="00C54EC2" w:rsidRDefault="00C54EC2" w:rsidP="002422EF">
            <w:pPr>
              <w:pStyle w:val="Paragrafoelenco"/>
              <w:numPr>
                <w:ilvl w:val="0"/>
                <w:numId w:val="13"/>
              </w:numPr>
              <w:spacing w:before="240" w:after="240" w:line="276" w:lineRule="auto"/>
              <w:contextualSpacing w:val="0"/>
              <w:jc w:val="both"/>
              <w:rPr>
                <w:rFonts w:ascii="Book Antiqua" w:hAnsi="Book Antiqua"/>
                <w:sz w:val="20"/>
                <w:szCs w:val="20"/>
              </w:rPr>
            </w:pPr>
            <w:r w:rsidRPr="00605AC9">
              <w:rPr>
                <w:rFonts w:ascii="Book Antiqua" w:hAnsi="Book Antiqua"/>
                <w:sz w:val="20"/>
                <w:szCs w:val="20"/>
              </w:rPr>
              <w:t>in caso di pernotto, non deve mai essere prevista la possibilità che a un minore venga</w:t>
            </w:r>
            <w:r>
              <w:rPr>
                <w:rFonts w:ascii="Book Antiqua" w:hAnsi="Book Antiqua"/>
                <w:sz w:val="20"/>
                <w:szCs w:val="20"/>
              </w:rPr>
              <w:t xml:space="preserve"> </w:t>
            </w:r>
            <w:r w:rsidRPr="00E13091">
              <w:rPr>
                <w:rFonts w:ascii="Book Antiqua" w:hAnsi="Book Antiqua"/>
                <w:sz w:val="20"/>
                <w:szCs w:val="20"/>
              </w:rPr>
              <w:t>assegnata una camera in condivisione con un operatore sportivo (salve particolari e</w:t>
            </w:r>
            <w:r>
              <w:rPr>
                <w:rFonts w:ascii="Book Antiqua" w:hAnsi="Book Antiqua"/>
                <w:sz w:val="20"/>
                <w:szCs w:val="20"/>
              </w:rPr>
              <w:t xml:space="preserve"> </w:t>
            </w:r>
            <w:r w:rsidRPr="00E13091">
              <w:rPr>
                <w:rFonts w:ascii="Book Antiqua" w:hAnsi="Book Antiqua"/>
                <w:sz w:val="20"/>
                <w:szCs w:val="20"/>
              </w:rPr>
              <w:t>comprovate esigenze e nulla osta da parte di genitori o tutori) a meno che non vi sia un</w:t>
            </w:r>
            <w:r>
              <w:rPr>
                <w:rFonts w:ascii="Book Antiqua" w:hAnsi="Book Antiqua"/>
                <w:sz w:val="20"/>
                <w:szCs w:val="20"/>
              </w:rPr>
              <w:t xml:space="preserve"> </w:t>
            </w:r>
            <w:r w:rsidRPr="00E13091">
              <w:rPr>
                <w:rFonts w:ascii="Book Antiqua" w:hAnsi="Book Antiqua"/>
                <w:sz w:val="20"/>
                <w:szCs w:val="20"/>
              </w:rPr>
              <w:t>legame di parentela tra il minore e l’adulto. Dev’essere fornita, in anticipo ed in maniera</w:t>
            </w:r>
            <w:r>
              <w:rPr>
                <w:rFonts w:ascii="Book Antiqua" w:hAnsi="Book Antiqua"/>
                <w:sz w:val="20"/>
                <w:szCs w:val="20"/>
              </w:rPr>
              <w:t xml:space="preserve"> </w:t>
            </w:r>
            <w:r w:rsidRPr="00E13091">
              <w:rPr>
                <w:rFonts w:ascii="Book Antiqua" w:hAnsi="Book Antiqua"/>
                <w:sz w:val="20"/>
                <w:szCs w:val="20"/>
              </w:rPr>
              <w:t>dettagliata, ai minori di età superiore a 14 anni e comunque ai genitori, tutori o legali</w:t>
            </w:r>
            <w:r>
              <w:rPr>
                <w:rFonts w:ascii="Book Antiqua" w:hAnsi="Book Antiqua"/>
                <w:sz w:val="20"/>
                <w:szCs w:val="20"/>
              </w:rPr>
              <w:t xml:space="preserve"> </w:t>
            </w:r>
            <w:r w:rsidRPr="00E13091">
              <w:rPr>
                <w:rFonts w:ascii="Book Antiqua" w:hAnsi="Book Antiqua"/>
                <w:sz w:val="20"/>
                <w:szCs w:val="20"/>
              </w:rPr>
              <w:t>rappresentanti, qualsiasi informazione riguardante la struttura individuata e la modalità</w:t>
            </w:r>
            <w:r>
              <w:rPr>
                <w:rFonts w:ascii="Book Antiqua" w:hAnsi="Book Antiqua"/>
                <w:sz w:val="20"/>
                <w:szCs w:val="20"/>
              </w:rPr>
              <w:t xml:space="preserve"> </w:t>
            </w:r>
            <w:r w:rsidRPr="00E13091">
              <w:rPr>
                <w:rFonts w:ascii="Book Antiqua" w:hAnsi="Book Antiqua"/>
                <w:sz w:val="20"/>
                <w:szCs w:val="20"/>
              </w:rPr>
              <w:t>di composizione delle stanze, nonché la relativa rooming list che potrà subire eventuali</w:t>
            </w:r>
            <w:r>
              <w:rPr>
                <w:rFonts w:ascii="Book Antiqua" w:hAnsi="Book Antiqua"/>
                <w:sz w:val="20"/>
                <w:szCs w:val="20"/>
              </w:rPr>
              <w:t xml:space="preserve"> </w:t>
            </w:r>
            <w:r w:rsidRPr="00E13091">
              <w:rPr>
                <w:rFonts w:ascii="Book Antiqua" w:hAnsi="Book Antiqua"/>
                <w:sz w:val="20"/>
                <w:szCs w:val="20"/>
              </w:rPr>
              <w:t>variazioni, sempre nel rispetto dei criteri summenzionati e soltanto con il consenso degli</w:t>
            </w:r>
            <w:r>
              <w:rPr>
                <w:rFonts w:ascii="Book Antiqua" w:hAnsi="Book Antiqua"/>
                <w:sz w:val="20"/>
                <w:szCs w:val="20"/>
              </w:rPr>
              <w:t xml:space="preserve"> </w:t>
            </w:r>
            <w:r w:rsidRPr="00E13091">
              <w:rPr>
                <w:rFonts w:ascii="Book Antiqua" w:hAnsi="Book Antiqua"/>
                <w:sz w:val="20"/>
                <w:szCs w:val="20"/>
              </w:rPr>
              <w:t>organizzatori/responsabili;</w:t>
            </w:r>
          </w:p>
          <w:p w14:paraId="6D84A63B" w14:textId="5631AF9F" w:rsidR="00C54EC2" w:rsidRPr="007C1F55" w:rsidRDefault="00C54EC2" w:rsidP="002422EF">
            <w:pPr>
              <w:pStyle w:val="Paragrafoelenco"/>
              <w:numPr>
                <w:ilvl w:val="0"/>
                <w:numId w:val="13"/>
              </w:numPr>
              <w:spacing w:before="240" w:after="240" w:line="276" w:lineRule="auto"/>
              <w:contextualSpacing w:val="0"/>
              <w:jc w:val="both"/>
              <w:rPr>
                <w:rFonts w:ascii="Book Antiqua" w:hAnsi="Book Antiqua"/>
                <w:sz w:val="20"/>
                <w:szCs w:val="20"/>
              </w:rPr>
            </w:pPr>
            <w:r w:rsidRPr="00605AC9">
              <w:rPr>
                <w:rFonts w:ascii="Book Antiqua" w:hAnsi="Book Antiqua"/>
                <w:sz w:val="20"/>
                <w:szCs w:val="20"/>
              </w:rPr>
              <w:t>assumere nei confronti dei vari prestatori di servizi (personale di gara, degli impianti</w:t>
            </w:r>
            <w:r>
              <w:rPr>
                <w:rFonts w:ascii="Book Antiqua" w:hAnsi="Book Antiqua"/>
                <w:sz w:val="20"/>
                <w:szCs w:val="20"/>
              </w:rPr>
              <w:t xml:space="preserve"> </w:t>
            </w:r>
            <w:r w:rsidRPr="00E13091">
              <w:rPr>
                <w:rFonts w:ascii="Book Antiqua" w:hAnsi="Book Antiqua"/>
                <w:sz w:val="20"/>
                <w:szCs w:val="20"/>
              </w:rPr>
              <w:t>sportivi, degli alberghi, autisti, guide, ecc.) un comportamento corretto e rispettoso</w:t>
            </w:r>
            <w:r>
              <w:rPr>
                <w:rFonts w:ascii="Book Antiqua" w:hAnsi="Book Antiqua"/>
                <w:sz w:val="20"/>
                <w:szCs w:val="20"/>
              </w:rPr>
              <w:t xml:space="preserve"> </w:t>
            </w:r>
            <w:r w:rsidRPr="00E13091">
              <w:rPr>
                <w:rFonts w:ascii="Book Antiqua" w:hAnsi="Book Antiqua"/>
                <w:sz w:val="20"/>
                <w:szCs w:val="20"/>
              </w:rPr>
              <w:t>dell’altrui lavoro, nonché evitare comportamenti chiassosi od esibizionistici;</w:t>
            </w:r>
          </w:p>
          <w:p w14:paraId="215E76E9"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evitare contatti e situazioni di intimità con dirigenti sportivi e tecnici, anche in occasione di trasferte, segnalando eventuali comportamenti inopportuni;</w:t>
            </w:r>
          </w:p>
          <w:p w14:paraId="4004954C"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astenersi dal diffondere materiale fotografico e video di natura privata o intima ricevuto, segnalando comportamenti difformi a coloro che esercitano la responsabilità genitoriale o ai soggetti cui è affidata la loro cura ovvero ai loro delegati, nonché al Responsabile;</w:t>
            </w:r>
          </w:p>
          <w:p w14:paraId="0AE0577C" w14:textId="77777777" w:rsidR="002F204A" w:rsidRPr="00F0678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F06782">
              <w:rPr>
                <w:rFonts w:ascii="Book Antiqua" w:hAnsi="Book Antiqua"/>
                <w:sz w:val="20"/>
                <w:szCs w:val="20"/>
              </w:rPr>
              <w:t>segnalare senza indugio al Responsabile situazioni, anche potenziali, che espongano i tesserati a pregiudizio, pericolo, timore o disagio.</w:t>
            </w:r>
          </w:p>
          <w:p w14:paraId="69FB657C" w14:textId="77777777" w:rsidR="002E3E1C" w:rsidRPr="00B513E7" w:rsidRDefault="002E3E1C" w:rsidP="002422EF">
            <w:pPr>
              <w:spacing w:before="240" w:after="240" w:line="276" w:lineRule="auto"/>
              <w:jc w:val="both"/>
              <w:rPr>
                <w:rFonts w:ascii="Book Antiqua" w:hAnsi="Book Antiqua"/>
                <w:b/>
                <w:bCs/>
                <w:sz w:val="24"/>
                <w:szCs w:val="24"/>
              </w:rPr>
            </w:pPr>
            <w:r w:rsidRPr="00B513E7">
              <w:rPr>
                <w:rFonts w:ascii="Book Antiqua" w:hAnsi="Book Antiqua"/>
                <w:b/>
                <w:bCs/>
                <w:sz w:val="24"/>
                <w:szCs w:val="24"/>
              </w:rPr>
              <w:t>I genitori e i sostenitori devono:</w:t>
            </w:r>
          </w:p>
          <w:p w14:paraId="6EF01EF7" w14:textId="77777777" w:rsidR="002E3E1C" w:rsidRPr="007C1F55" w:rsidRDefault="002E3E1C"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r w:rsidR="00C54EC2">
              <w:rPr>
                <w:rFonts w:ascii="Book Antiqua" w:hAnsi="Book Antiqua"/>
                <w:sz w:val="20"/>
                <w:szCs w:val="20"/>
              </w:rPr>
              <w:t>;</w:t>
            </w:r>
          </w:p>
          <w:p w14:paraId="5B88DF7A" w14:textId="24D5BD54" w:rsidR="00C54EC2" w:rsidRPr="007C1F55" w:rsidRDefault="00C54EC2" w:rsidP="002422EF">
            <w:pPr>
              <w:pStyle w:val="Paragrafoelenco"/>
              <w:numPr>
                <w:ilvl w:val="0"/>
                <w:numId w:val="13"/>
              </w:numPr>
              <w:spacing w:before="240" w:after="240" w:line="276" w:lineRule="auto"/>
              <w:contextualSpacing w:val="0"/>
              <w:jc w:val="both"/>
              <w:rPr>
                <w:rFonts w:ascii="Book Antiqua" w:hAnsi="Book Antiqua"/>
                <w:sz w:val="24"/>
                <w:szCs w:val="24"/>
              </w:rPr>
            </w:pPr>
            <w:r>
              <w:rPr>
                <w:rFonts w:ascii="Book Antiqua" w:hAnsi="Book Antiqua"/>
                <w:sz w:val="20"/>
                <w:szCs w:val="20"/>
              </w:rPr>
              <w:t xml:space="preserve">in occasione di trasferte e spostamenti di minori, </w:t>
            </w:r>
            <w:r w:rsidRPr="00092F4B">
              <w:rPr>
                <w:rFonts w:ascii="Book Antiqua" w:hAnsi="Book Antiqua"/>
                <w:sz w:val="20"/>
                <w:szCs w:val="20"/>
              </w:rPr>
              <w:t xml:space="preserve">gli adulti accompagnatori sono responsabili della sicurezza e del benessere </w:t>
            </w:r>
            <w:r w:rsidR="00D86893">
              <w:rPr>
                <w:rFonts w:ascii="Book Antiqua" w:hAnsi="Book Antiqua"/>
                <w:sz w:val="20"/>
                <w:szCs w:val="20"/>
              </w:rPr>
              <w:t>degli atleti</w:t>
            </w:r>
            <w:r w:rsidRPr="00E13091">
              <w:rPr>
                <w:rFonts w:ascii="Book Antiqua" w:hAnsi="Book Antiqua"/>
                <w:sz w:val="20"/>
                <w:szCs w:val="20"/>
              </w:rPr>
              <w:t>, in quanto i genitori affidano loro la custodia dei figli, dal momento in</w:t>
            </w:r>
            <w:r>
              <w:rPr>
                <w:rFonts w:ascii="Book Antiqua" w:hAnsi="Book Antiqua"/>
                <w:sz w:val="20"/>
                <w:szCs w:val="20"/>
              </w:rPr>
              <w:t xml:space="preserve"> </w:t>
            </w:r>
            <w:r w:rsidRPr="00E13091">
              <w:rPr>
                <w:rFonts w:ascii="Book Antiqua" w:hAnsi="Book Antiqua"/>
                <w:sz w:val="20"/>
                <w:szCs w:val="20"/>
              </w:rPr>
              <w:t>cui li accompagnano al punto di incontro concordato per la partenza e fino a quando non</w:t>
            </w:r>
            <w:r>
              <w:rPr>
                <w:rFonts w:ascii="Book Antiqua" w:hAnsi="Book Antiqua"/>
                <w:sz w:val="20"/>
                <w:szCs w:val="20"/>
              </w:rPr>
              <w:t xml:space="preserve"> </w:t>
            </w:r>
            <w:r w:rsidRPr="00E13091">
              <w:rPr>
                <w:rFonts w:ascii="Book Antiqua" w:hAnsi="Book Antiqua"/>
                <w:sz w:val="20"/>
                <w:szCs w:val="20"/>
              </w:rPr>
              <w:t>fanno rientro a casa</w:t>
            </w:r>
            <w:r>
              <w:rPr>
                <w:rFonts w:ascii="Book Antiqua" w:hAnsi="Book Antiqua"/>
                <w:sz w:val="20"/>
                <w:szCs w:val="20"/>
              </w:rPr>
              <w:t>.</w:t>
            </w:r>
          </w:p>
        </w:tc>
      </w:tr>
      <w:tr w:rsidR="002F204A" w:rsidRPr="009E2355" w14:paraId="2EF37245" w14:textId="77777777" w:rsidTr="002F204A">
        <w:tc>
          <w:tcPr>
            <w:tcW w:w="9628" w:type="dxa"/>
            <w:gridSpan w:val="2"/>
            <w:shd w:val="clear" w:color="auto" w:fill="D0CECE" w:themeFill="background2" w:themeFillShade="E6"/>
          </w:tcPr>
          <w:p w14:paraId="6068C8FD" w14:textId="1986EDCA" w:rsidR="002F204A" w:rsidRPr="009E2355"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t>Presidi di controllo adottati dall’</w:t>
            </w:r>
            <w:r w:rsidR="00717956" w:rsidRPr="00717956">
              <w:rPr>
                <w:rFonts w:ascii="Book Antiqua" w:hAnsi="Book Antiqua"/>
                <w:b/>
                <w:bCs/>
                <w:i/>
                <w:sz w:val="24"/>
                <w:szCs w:val="24"/>
              </w:rPr>
              <w:t>[Affiliata]</w:t>
            </w:r>
          </w:p>
        </w:tc>
      </w:tr>
      <w:tr w:rsidR="002F204A" w:rsidRPr="009E2355" w14:paraId="0732BF11" w14:textId="77777777" w:rsidTr="002F204A">
        <w:tc>
          <w:tcPr>
            <w:tcW w:w="9628" w:type="dxa"/>
            <w:gridSpan w:val="2"/>
          </w:tcPr>
          <w:p w14:paraId="4C738B2C"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07AEE31E"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5B4B97FD"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7E12B78C"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Attività di monitoraggio del Responsabile Safeguarding;</w:t>
            </w:r>
          </w:p>
          <w:p w14:paraId="2F18729E" w14:textId="49631ECF"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Corretta attuazione e previsione di un programma formativo rivolto a tutti i tesserati, differenziato sulle specifiche competenze del singolo tesserato (Dirigenti, allenatori e staff, </w:t>
            </w:r>
            <w:r w:rsidR="00D86893">
              <w:rPr>
                <w:rFonts w:ascii="Book Antiqua" w:hAnsi="Book Antiqua"/>
                <w:sz w:val="20"/>
                <w:szCs w:val="20"/>
              </w:rPr>
              <w:t>atleti</w:t>
            </w:r>
            <w:r w:rsidRPr="006C7F30">
              <w:rPr>
                <w:rFonts w:ascii="Book Antiqua" w:hAnsi="Book Antiqua"/>
                <w:sz w:val="20"/>
                <w:szCs w:val="20"/>
              </w:rPr>
              <w:t>);</w:t>
            </w:r>
          </w:p>
          <w:p w14:paraId="57F1DB82"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Diffusione di un programma comunicativo interno efficace e che sia inerente alle tematiche di Safeguarding;</w:t>
            </w:r>
          </w:p>
          <w:p w14:paraId="43A40A7A" w14:textId="047DC75B" w:rsidR="002F204A" w:rsidRPr="009E2355" w:rsidRDefault="0011621D" w:rsidP="002422EF">
            <w:pPr>
              <w:spacing w:before="240" w:after="240" w:line="276" w:lineRule="auto"/>
              <w:jc w:val="both"/>
              <w:rPr>
                <w:rFonts w:ascii="Book Antiqua" w:hAnsi="Book Antiqua"/>
                <w:sz w:val="24"/>
                <w:szCs w:val="24"/>
              </w:rPr>
            </w:pPr>
            <w:r w:rsidRPr="00940D86">
              <w:rPr>
                <w:rFonts w:ascii="Book Antiqua" w:hAnsi="Book Antiqua"/>
                <w:sz w:val="20"/>
                <w:szCs w:val="20"/>
              </w:rPr>
              <w:t>[</w:t>
            </w:r>
            <w:r w:rsidRPr="00940D86">
              <w:rPr>
                <w:rFonts w:ascii="Book Antiqua" w:hAnsi="Book Antiqua"/>
                <w:i/>
                <w:iCs/>
                <w:sz w:val="20"/>
                <w:szCs w:val="20"/>
              </w:rPr>
              <w:t xml:space="preserve">Nota di compilazione per l’Affiliata: </w:t>
            </w:r>
            <w:r w:rsidR="00550BF8">
              <w:rPr>
                <w:rFonts w:ascii="Book Antiqua" w:hAnsi="Book Antiqua"/>
                <w:i/>
                <w:iCs/>
                <w:sz w:val="20"/>
                <w:szCs w:val="20"/>
              </w:rPr>
              <w:t>se ritiene di aggiungere ulteriori norme di condotta o presidi di controllo</w:t>
            </w:r>
            <w:r w:rsidRPr="00940D86">
              <w:rPr>
                <w:rFonts w:ascii="Book Antiqua" w:hAnsi="Book Antiqua"/>
                <w:sz w:val="20"/>
                <w:szCs w:val="20"/>
              </w:rPr>
              <w:t>]</w:t>
            </w:r>
          </w:p>
        </w:tc>
      </w:tr>
    </w:tbl>
    <w:p w14:paraId="21FEF64E" w14:textId="0CB0C539" w:rsidR="00F3404D" w:rsidRDefault="00F3404D" w:rsidP="002422EF">
      <w:pPr>
        <w:tabs>
          <w:tab w:val="left" w:pos="3510"/>
        </w:tabs>
        <w:spacing w:before="240" w:after="240" w:line="276" w:lineRule="auto"/>
        <w:rPr>
          <w:rFonts w:ascii="Book Antiqua" w:hAnsi="Book Antiqua"/>
          <w:sz w:val="24"/>
          <w:szCs w:val="24"/>
        </w:rPr>
      </w:pPr>
    </w:p>
    <w:p w14:paraId="748ADD31" w14:textId="77777777" w:rsidR="00F3404D" w:rsidRDefault="00F3404D" w:rsidP="002422EF">
      <w:pPr>
        <w:spacing w:before="240" w:after="240" w:line="276" w:lineRule="auto"/>
        <w:rPr>
          <w:rFonts w:ascii="Book Antiqua" w:hAnsi="Book Antiqua"/>
          <w:sz w:val="24"/>
          <w:szCs w:val="24"/>
        </w:rPr>
      </w:pPr>
      <w:r>
        <w:rPr>
          <w:rFonts w:ascii="Book Antiqua" w:hAnsi="Book Antiqua"/>
          <w:sz w:val="24"/>
          <w:szCs w:val="24"/>
        </w:rPr>
        <w:br w:type="page"/>
      </w:r>
    </w:p>
    <w:p w14:paraId="0DA2572B" w14:textId="11F5EDC9" w:rsidR="00F3404D" w:rsidRPr="00F3404D" w:rsidRDefault="00F3404D" w:rsidP="002422EF">
      <w:pPr>
        <w:pStyle w:val="Titolo2"/>
        <w:numPr>
          <w:ilvl w:val="0"/>
          <w:numId w:val="26"/>
        </w:numPr>
        <w:spacing w:before="240" w:after="240" w:line="276" w:lineRule="auto"/>
        <w:ind w:left="1417" w:hanging="1060"/>
        <w:jc w:val="both"/>
      </w:pPr>
      <w:bookmarkStart w:id="26" w:name="_Toc175580140"/>
      <w:r>
        <w:rPr>
          <w:rFonts w:ascii="Book Antiqua" w:hAnsi="Book Antiqua"/>
          <w:b/>
          <w:bCs/>
          <w:color w:val="auto"/>
          <w:sz w:val="24"/>
          <w:szCs w:val="24"/>
        </w:rPr>
        <w:t>Norme di comportamento e presidi di controllo per la prevenzione dell’incuria</w:t>
      </w:r>
      <w:bookmarkEnd w:id="26"/>
    </w:p>
    <w:tbl>
      <w:tblPr>
        <w:tblStyle w:val="Grigliatabella"/>
        <w:tblW w:w="0" w:type="auto"/>
        <w:tblLook w:val="04A0" w:firstRow="1" w:lastRow="0" w:firstColumn="1" w:lastColumn="0" w:noHBand="0" w:noVBand="1"/>
      </w:tblPr>
      <w:tblGrid>
        <w:gridCol w:w="4814"/>
        <w:gridCol w:w="4814"/>
      </w:tblGrid>
      <w:tr w:rsidR="009E1433" w:rsidRPr="008B6FC7" w14:paraId="73462647" w14:textId="77777777" w:rsidTr="0069245F">
        <w:tc>
          <w:tcPr>
            <w:tcW w:w="9628" w:type="dxa"/>
            <w:gridSpan w:val="2"/>
            <w:shd w:val="clear" w:color="auto" w:fill="D0CECE" w:themeFill="background2" w:themeFillShade="E6"/>
          </w:tcPr>
          <w:p w14:paraId="086A5B88"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18CFCFF9" w14:textId="77777777" w:rsidTr="0069245F">
        <w:tc>
          <w:tcPr>
            <w:tcW w:w="9628" w:type="dxa"/>
            <w:gridSpan w:val="2"/>
          </w:tcPr>
          <w:p w14:paraId="653762A2"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Incuria</w:t>
            </w:r>
          </w:p>
        </w:tc>
      </w:tr>
      <w:tr w:rsidR="009E1433" w:rsidRPr="008B6FC7" w14:paraId="42EF47CC" w14:textId="77777777" w:rsidTr="0069245F">
        <w:tc>
          <w:tcPr>
            <w:tcW w:w="9628" w:type="dxa"/>
            <w:gridSpan w:val="2"/>
            <w:shd w:val="clear" w:color="auto" w:fill="D0CECE" w:themeFill="background2" w:themeFillShade="E6"/>
          </w:tcPr>
          <w:p w14:paraId="776A453E" w14:textId="1576BB72"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Situazioni specifiche di rischio individuate nell’</w:t>
            </w:r>
            <w:r w:rsidR="00717956" w:rsidRPr="00717956">
              <w:rPr>
                <w:rFonts w:ascii="Book Antiqua" w:hAnsi="Book Antiqua"/>
                <w:b/>
                <w:bCs/>
                <w:i/>
                <w:sz w:val="24"/>
                <w:szCs w:val="24"/>
              </w:rPr>
              <w:t>[Affiliata]</w:t>
            </w:r>
            <w:r w:rsidRPr="008B6FC7">
              <w:rPr>
                <w:rFonts w:ascii="Book Antiqua" w:hAnsi="Book Antiqua"/>
                <w:b/>
                <w:bCs/>
                <w:sz w:val="24"/>
                <w:szCs w:val="24"/>
              </w:rPr>
              <w:t xml:space="preserve"> nell’ambito delle quali si può verificare la condotta vietata</w:t>
            </w:r>
          </w:p>
        </w:tc>
      </w:tr>
      <w:tr w:rsidR="009E1433" w14:paraId="7438770B" w14:textId="77777777" w:rsidTr="0069245F">
        <w:tc>
          <w:tcPr>
            <w:tcW w:w="9628" w:type="dxa"/>
            <w:gridSpan w:val="2"/>
          </w:tcPr>
          <w:p w14:paraId="2B5489E8" w14:textId="77777777" w:rsidR="007024DB" w:rsidRPr="00E86942" w:rsidRDefault="007024DB" w:rsidP="002422EF">
            <w:pPr>
              <w:tabs>
                <w:tab w:val="left" w:pos="3510"/>
              </w:tabs>
              <w:spacing w:before="240" w:after="240" w:line="276" w:lineRule="auto"/>
              <w:jc w:val="both"/>
              <w:rPr>
                <w:rFonts w:ascii="Book Antiqua" w:hAnsi="Book Antiqua"/>
                <w:i/>
                <w:iCs/>
                <w:sz w:val="24"/>
                <w:szCs w:val="24"/>
              </w:rPr>
            </w:pPr>
            <w:r w:rsidRPr="00E86942">
              <w:rPr>
                <w:rFonts w:ascii="Book Antiqua" w:hAnsi="Book Antiqua"/>
                <w:i/>
                <w:iCs/>
                <w:sz w:val="24"/>
                <w:szCs w:val="24"/>
              </w:rPr>
              <w:t>L’Affiliata deve riportare in questo spazio le situazioni di rischio individuate nell’ambito delle quali si può verificare la condotta vietata.</w:t>
            </w:r>
          </w:p>
          <w:p w14:paraId="653B5435" w14:textId="6855B085" w:rsidR="007024DB" w:rsidRDefault="007024DB" w:rsidP="002422EF">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w:t>
            </w:r>
            <w:r w:rsidR="00C73A76">
              <w:rPr>
                <w:rFonts w:ascii="Book Antiqua" w:hAnsi="Book Antiqua"/>
                <w:sz w:val="24"/>
                <w:szCs w:val="24"/>
              </w:rPr>
              <w:t>,</w:t>
            </w:r>
            <w:r>
              <w:rPr>
                <w:rFonts w:ascii="Book Antiqua" w:hAnsi="Book Antiqua"/>
                <w:sz w:val="24"/>
                <w:szCs w:val="24"/>
              </w:rPr>
              <w:t xml:space="preserve"> si riportano alcune situazioni specifiche di rischio che possono verificarsi durante lo svolgimento dell’attività sportiva ma anche al di fuori dell</w:t>
            </w:r>
            <w:r w:rsidR="00C73A76">
              <w:rPr>
                <w:rFonts w:ascii="Book Antiqua" w:hAnsi="Book Antiqua"/>
                <w:sz w:val="24"/>
                <w:szCs w:val="24"/>
              </w:rPr>
              <w:t>a</w:t>
            </w:r>
            <w:r>
              <w:rPr>
                <w:rFonts w:ascii="Book Antiqua" w:hAnsi="Book Antiqua"/>
                <w:sz w:val="24"/>
                <w:szCs w:val="24"/>
              </w:rPr>
              <w:t xml:space="preserve"> stessa in contesti ad essa direttamente o indirettamente collegati:</w:t>
            </w:r>
          </w:p>
          <w:p w14:paraId="4A52FFE7"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non prestare le corrette e necessarie cure mediche ai tesserati infortunati;</w:t>
            </w:r>
          </w:p>
          <w:p w14:paraId="6D30258B" w14:textId="77777777" w:rsidR="007024DB" w:rsidRDefault="007024DB"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non prestare il necessario supporto psicologico e/o emotivo al tesserato che lo richiede o che mostra segni di debolezza.</w:t>
            </w:r>
          </w:p>
          <w:p w14:paraId="7B1BCA9A" w14:textId="528C4092"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tc>
      </w:tr>
      <w:tr w:rsidR="009E1433" w:rsidRPr="008B6FC7" w14:paraId="76C44689" w14:textId="77777777" w:rsidTr="0069245F">
        <w:tc>
          <w:tcPr>
            <w:tcW w:w="4814" w:type="dxa"/>
            <w:shd w:val="clear" w:color="auto" w:fill="D0CECE" w:themeFill="background2" w:themeFillShade="E6"/>
          </w:tcPr>
          <w:p w14:paraId="353BE000"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probabilità</w:t>
            </w:r>
          </w:p>
        </w:tc>
        <w:tc>
          <w:tcPr>
            <w:tcW w:w="4814" w:type="dxa"/>
            <w:shd w:val="clear" w:color="auto" w:fill="D0CECE" w:themeFill="background2" w:themeFillShade="E6"/>
          </w:tcPr>
          <w:p w14:paraId="550D3558"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impatto</w:t>
            </w:r>
          </w:p>
        </w:tc>
      </w:tr>
      <w:tr w:rsidR="009E1433" w14:paraId="70A5E992" w14:textId="77777777" w:rsidTr="0069245F">
        <w:tc>
          <w:tcPr>
            <w:tcW w:w="4814" w:type="dxa"/>
          </w:tcPr>
          <w:p w14:paraId="62D2E03E"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improbabile</w:t>
            </w:r>
          </w:p>
          <w:p w14:paraId="4EF188B5"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23166DF5"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2E85208E"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443EA52D"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lieve</w:t>
            </w:r>
          </w:p>
          <w:p w14:paraId="32539507"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4B88F3AD"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5FF90E49"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6B2E81BB" w14:textId="77777777" w:rsidTr="0069245F">
        <w:tc>
          <w:tcPr>
            <w:tcW w:w="9628" w:type="dxa"/>
            <w:gridSpan w:val="2"/>
            <w:shd w:val="clear" w:color="auto" w:fill="D0CECE" w:themeFill="background2" w:themeFillShade="E6"/>
          </w:tcPr>
          <w:p w14:paraId="27FE8B30"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Altre possibili valutazioni</w:t>
            </w:r>
          </w:p>
        </w:tc>
      </w:tr>
      <w:tr w:rsidR="009E1433" w14:paraId="12A9F7DA" w14:textId="77777777" w:rsidTr="0069245F">
        <w:tc>
          <w:tcPr>
            <w:tcW w:w="9628" w:type="dxa"/>
            <w:gridSpan w:val="2"/>
          </w:tcPr>
          <w:p w14:paraId="78FCBB4A" w14:textId="3D839058"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tc>
      </w:tr>
      <w:tr w:rsidR="009E1433" w:rsidRPr="008B6FC7" w14:paraId="23FBDACB" w14:textId="77777777" w:rsidTr="0069245F">
        <w:tc>
          <w:tcPr>
            <w:tcW w:w="9628" w:type="dxa"/>
            <w:gridSpan w:val="2"/>
            <w:shd w:val="clear" w:color="auto" w:fill="D0CECE" w:themeFill="background2" w:themeFillShade="E6"/>
          </w:tcPr>
          <w:p w14:paraId="1D962450"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rischio inerente</w:t>
            </w:r>
          </w:p>
        </w:tc>
      </w:tr>
      <w:tr w:rsidR="009E1433" w14:paraId="43CD25F4" w14:textId="77777777" w:rsidTr="0069245F">
        <w:tc>
          <w:tcPr>
            <w:tcW w:w="9628" w:type="dxa"/>
            <w:gridSpan w:val="2"/>
          </w:tcPr>
          <w:p w14:paraId="10056D66"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alto</w:t>
            </w:r>
          </w:p>
          <w:p w14:paraId="3B4298C1"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04EAEE85" w14:textId="77777777"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9E2355" w14:paraId="40123008" w14:textId="77777777" w:rsidTr="002F204A">
        <w:tc>
          <w:tcPr>
            <w:tcW w:w="9628" w:type="dxa"/>
            <w:gridSpan w:val="2"/>
            <w:shd w:val="clear" w:color="auto" w:fill="D0CECE" w:themeFill="background2" w:themeFillShade="E6"/>
          </w:tcPr>
          <w:p w14:paraId="72303FF3" w14:textId="77777777" w:rsidR="002F204A" w:rsidRPr="009E2355" w:rsidRDefault="002F204A" w:rsidP="002422EF">
            <w:pPr>
              <w:spacing w:before="240" w:after="240" w:line="276" w:lineRule="auto"/>
              <w:jc w:val="center"/>
              <w:rPr>
                <w:rFonts w:ascii="Book Antiqua" w:hAnsi="Book Antiqua"/>
                <w:sz w:val="24"/>
                <w:szCs w:val="24"/>
              </w:rPr>
            </w:pPr>
            <w:r w:rsidRPr="009E2355">
              <w:rPr>
                <w:rFonts w:ascii="Book Antiqua" w:hAnsi="Book Antiqua"/>
                <w:b/>
                <w:bCs/>
                <w:sz w:val="24"/>
                <w:szCs w:val="24"/>
              </w:rPr>
              <w:t>Norme di condotta</w:t>
            </w:r>
          </w:p>
        </w:tc>
      </w:tr>
      <w:tr w:rsidR="002F204A" w:rsidRPr="009E2355" w14:paraId="15EAC81C" w14:textId="77777777" w:rsidTr="002F204A">
        <w:tc>
          <w:tcPr>
            <w:tcW w:w="9628" w:type="dxa"/>
            <w:gridSpan w:val="2"/>
          </w:tcPr>
          <w:p w14:paraId="206B4892" w14:textId="77777777" w:rsidR="002E3E1C" w:rsidRDefault="002E3E1C" w:rsidP="002422EF">
            <w:pPr>
              <w:spacing w:before="240" w:after="240" w:line="276" w:lineRule="auto"/>
              <w:jc w:val="both"/>
              <w:rPr>
                <w:rFonts w:ascii="Book Antiqua" w:hAnsi="Book Antiqua"/>
                <w:b/>
                <w:bCs/>
                <w:sz w:val="24"/>
                <w:szCs w:val="24"/>
              </w:rPr>
            </w:pPr>
            <w:r w:rsidRPr="00940D86">
              <w:rPr>
                <w:rFonts w:ascii="Book Antiqua" w:hAnsi="Book Antiqua"/>
                <w:i/>
                <w:iCs/>
                <w:sz w:val="24"/>
                <w:szCs w:val="24"/>
              </w:rPr>
              <w:t>[</w:t>
            </w:r>
            <w:r w:rsidRPr="00940D86">
              <w:rPr>
                <w:rFonts w:ascii="Book Antiqua" w:hAnsi="Book Antiqua"/>
                <w:i/>
                <w:iCs/>
                <w:sz w:val="20"/>
                <w:szCs w:val="20"/>
              </w:rPr>
              <w:t>Nota di compilazione: il presento elenco non è esaustivo o esclusivo. Il principio di base è che si devono evitare comportamenti attivi o omissivi che possano essere inappropriati o potenzialmente dannosi.]</w:t>
            </w:r>
          </w:p>
          <w:p w14:paraId="13196229"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Tutti i</w:t>
            </w:r>
            <w:r w:rsidRPr="009E2355">
              <w:rPr>
                <w:rFonts w:ascii="Book Antiqua" w:hAnsi="Book Antiqua"/>
                <w:b/>
                <w:bCs/>
                <w:sz w:val="24"/>
                <w:szCs w:val="24"/>
              </w:rPr>
              <w:t xml:space="preserve"> </w:t>
            </w:r>
            <w:r>
              <w:rPr>
                <w:rFonts w:ascii="Book Antiqua" w:hAnsi="Book Antiqua"/>
                <w:b/>
                <w:bCs/>
                <w:sz w:val="24"/>
                <w:szCs w:val="24"/>
              </w:rPr>
              <w:t>T</w:t>
            </w:r>
            <w:r w:rsidRPr="009E2355">
              <w:rPr>
                <w:rFonts w:ascii="Book Antiqua" w:hAnsi="Book Antiqua"/>
                <w:b/>
                <w:bCs/>
                <w:sz w:val="24"/>
                <w:szCs w:val="24"/>
              </w:rPr>
              <w:t>esserati</w:t>
            </w:r>
            <w:r>
              <w:rPr>
                <w:rFonts w:ascii="Book Antiqua" w:hAnsi="Book Antiqua"/>
                <w:b/>
                <w:bCs/>
                <w:sz w:val="24"/>
                <w:szCs w:val="24"/>
              </w:rPr>
              <w:t xml:space="preserve"> devono</w:t>
            </w:r>
            <w:r w:rsidRPr="009E2355">
              <w:rPr>
                <w:rFonts w:ascii="Book Antiqua" w:hAnsi="Book Antiqua"/>
                <w:b/>
                <w:bCs/>
                <w:sz w:val="24"/>
                <w:szCs w:val="24"/>
              </w:rPr>
              <w:t>:</w:t>
            </w:r>
          </w:p>
          <w:p w14:paraId="4FD78B19"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garantire la sicurezza e la salute degli altri tesserati, impegnandosi a creare e a mantenere un ambiente sano, sicuro e inclusivo;</w:t>
            </w:r>
          </w:p>
          <w:p w14:paraId="1B000D82"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impegnarsi nell’educazione e nella formazione della pratica sportiva sana, supportando gli altri tesserati nei percorsi educativi e formativi;</w:t>
            </w:r>
          </w:p>
          <w:p w14:paraId="6C12FC61"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impegnarsi a creare, mantenere e promuovere un equilibrio sano tra ambito personale e sportivo, valorizzando anche i profili ludici, relazionali e sociali dell’attività sportiva;</w:t>
            </w:r>
          </w:p>
          <w:p w14:paraId="2F69125F"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instaurare un rapporto equilibrato con coloro che esercitano la responsabilità genitoriale o i soggetti cui è affidata la cura degli atleti ovvero loro delegati.</w:t>
            </w:r>
          </w:p>
          <w:p w14:paraId="2F3899D2"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I</w:t>
            </w:r>
            <w:r w:rsidRPr="009E2355">
              <w:rPr>
                <w:rFonts w:ascii="Book Antiqua" w:hAnsi="Book Antiqua"/>
                <w:b/>
                <w:bCs/>
                <w:sz w:val="24"/>
                <w:szCs w:val="24"/>
              </w:rPr>
              <w:t xml:space="preserve"> dirigenti sportivi e tecnici</w:t>
            </w:r>
            <w:r>
              <w:rPr>
                <w:rFonts w:ascii="Book Antiqua" w:hAnsi="Book Antiqua"/>
                <w:b/>
                <w:bCs/>
                <w:sz w:val="24"/>
                <w:szCs w:val="24"/>
              </w:rPr>
              <w:t xml:space="preserve"> devono</w:t>
            </w:r>
            <w:r w:rsidRPr="009E2355">
              <w:rPr>
                <w:rFonts w:ascii="Book Antiqua" w:hAnsi="Book Antiqua"/>
                <w:b/>
                <w:bCs/>
                <w:sz w:val="24"/>
                <w:szCs w:val="24"/>
              </w:rPr>
              <w:t>:</w:t>
            </w:r>
          </w:p>
          <w:p w14:paraId="2971EA6D"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contribuire alla formazione e alla crescita armonica dei tesserati, in particolare se minori;</w:t>
            </w:r>
          </w:p>
          <w:p w14:paraId="123B28F9"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astenersi dal creare situazioni di intimità con il tesserato minore;</w:t>
            </w:r>
          </w:p>
          <w:p w14:paraId="029F95FA"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comunicare e condividere con il tesserato minore gli obiettivi educativi e formativi, illustrando le modalità con cui si intendono perseguire tali obiettivi e coinvolgendo nelle scelte coloro che esercitano la responsabilità genitoriale o i soggetti cui è affidata la loro cura ovvero loro delegati;</w:t>
            </w:r>
          </w:p>
          <w:p w14:paraId="3F49502B"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impiegare le necessarie competenze professionali nell’eventuale programmazione e/o gestione di regimi alimentari in ambito sportivo;</w:t>
            </w:r>
          </w:p>
          <w:p w14:paraId="4C8CC171" w14:textId="6F3402EB" w:rsidR="002F204A" w:rsidRPr="007C1F55"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segnalare tempestivamente eventuali indicatori di disturbi alimentari degli atleti loro</w:t>
            </w:r>
            <w:r w:rsidR="00732727">
              <w:rPr>
                <w:rFonts w:ascii="Book Antiqua" w:hAnsi="Book Antiqua"/>
                <w:sz w:val="20"/>
                <w:szCs w:val="20"/>
              </w:rPr>
              <w:t xml:space="preserve"> </w:t>
            </w:r>
            <w:r w:rsidRPr="007C1F55">
              <w:rPr>
                <w:rFonts w:ascii="Book Antiqua" w:hAnsi="Book Antiqua"/>
                <w:sz w:val="20"/>
                <w:szCs w:val="20"/>
              </w:rPr>
              <w:t>affidati;</w:t>
            </w:r>
          </w:p>
          <w:p w14:paraId="4EE5E9A3"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sostenere i valori dello sport, altresì educando al ripudio di sostanze o metodi vietati per alterare le prestazioni sportive dei tesserati;</w:t>
            </w:r>
          </w:p>
          <w:p w14:paraId="6540E708"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conoscere, informarsi e aggiornarsi con continuità sulle politiche di safeguarding, sulle misure di prevenzione e contrasto agli abusi, violenze e discriminazioni, nonché sulle più moderne metodologie di formazione e comunicazione in ambito sportivo.</w:t>
            </w:r>
          </w:p>
          <w:p w14:paraId="4C188331" w14:textId="62321276" w:rsidR="002F204A" w:rsidRPr="009E2355" w:rsidRDefault="00D86893"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w:t>
            </w:r>
            <w:r w:rsidR="002F204A">
              <w:rPr>
                <w:rFonts w:ascii="Book Antiqua" w:hAnsi="Book Antiqua"/>
                <w:b/>
                <w:bCs/>
                <w:sz w:val="24"/>
                <w:szCs w:val="24"/>
              </w:rPr>
              <w:t xml:space="preserve"> devono</w:t>
            </w:r>
            <w:r w:rsidR="002F204A" w:rsidRPr="009E2355">
              <w:rPr>
                <w:rFonts w:ascii="Book Antiqua" w:hAnsi="Book Antiqua"/>
                <w:b/>
                <w:bCs/>
                <w:sz w:val="24"/>
                <w:szCs w:val="24"/>
              </w:rPr>
              <w:t>:</w:t>
            </w:r>
          </w:p>
          <w:p w14:paraId="636DCA49" w14:textId="77777777" w:rsidR="002F204A" w:rsidRPr="003E2EE4"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rispettare il principio di solidarietà tra atleti, favorendo assistenza e sostegno reciproco;</w:t>
            </w:r>
          </w:p>
          <w:p w14:paraId="05F64A69" w14:textId="77777777" w:rsidR="002F204A" w:rsidRPr="003E2EE4"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comunicare le proprie aspirazioni ai dirigenti sportivi e ai tecnici e valutare in spirito di collaborazione le proposte circa gli obiettivi educativi e formativi e le modalità di raggiungimento di tali obiettivi, anche con il supporto di coloro che esercitano la</w:t>
            </w:r>
          </w:p>
          <w:p w14:paraId="5491433C" w14:textId="77777777" w:rsidR="002F204A" w:rsidRPr="003E2EE4" w:rsidRDefault="002F204A" w:rsidP="002422EF">
            <w:pPr>
              <w:pStyle w:val="Paragrafoelenco"/>
              <w:spacing w:before="240" w:after="240" w:line="276" w:lineRule="auto"/>
              <w:ind w:left="360"/>
              <w:contextualSpacing w:val="0"/>
              <w:jc w:val="both"/>
              <w:rPr>
                <w:rFonts w:ascii="Book Antiqua" w:hAnsi="Book Antiqua"/>
                <w:sz w:val="20"/>
                <w:szCs w:val="20"/>
              </w:rPr>
            </w:pPr>
            <w:r w:rsidRPr="003E2EE4">
              <w:rPr>
                <w:rFonts w:ascii="Book Antiqua" w:hAnsi="Book Antiqua"/>
                <w:sz w:val="20"/>
                <w:szCs w:val="20"/>
              </w:rPr>
              <w:t>responsabilità genitoriale o dei soggetti cui è affidata la loro cura, eventualmente confrontandosi con gli altri atleti;</w:t>
            </w:r>
          </w:p>
          <w:p w14:paraId="63CD2B43"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comunicare a dirigenti sportivi e tecnici situazioni di ansia, timore o disagio che riguardino sé o altri;</w:t>
            </w:r>
          </w:p>
          <w:p w14:paraId="51019AB5"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rispettare e tutelare la dignità, la salute e il benessere degli altri atleti e, più in generale, di tutti i soggetti coinvolti nelle attività sportive;</w:t>
            </w:r>
          </w:p>
          <w:p w14:paraId="4598E4C6"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rispettare la funzione educativa e formativa dei dirigenti sportivi e dei tecnici;</w:t>
            </w:r>
          </w:p>
          <w:p w14:paraId="158D63AA"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mantenere rapporti improntati al rispetto con gli altri atleti e con ogni soggetto comunque coinvolto nelle attività sportive;</w:t>
            </w:r>
          </w:p>
          <w:p w14:paraId="6C351B2A"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riferire qualsiasi infortunio o incidente agli esercenti la responsabilità genitoriale o ai soggetti cui è affidata la cura degli atleti ovvero ai loro delegati;</w:t>
            </w:r>
          </w:p>
          <w:p w14:paraId="4C60131E" w14:textId="77777777" w:rsidR="002F204A" w:rsidRPr="003E2EE4"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3E2EE4">
              <w:rPr>
                <w:rFonts w:ascii="Book Antiqua" w:hAnsi="Book Antiqua"/>
                <w:sz w:val="20"/>
                <w:szCs w:val="20"/>
              </w:rPr>
              <w:t>segnalare senza indugio al Responsabile situazioni, anche potenziali, che espongano i tesserati a pregiudizio, pericolo, timore o disagio.</w:t>
            </w:r>
          </w:p>
          <w:p w14:paraId="4D04F49C" w14:textId="77777777" w:rsidR="002E3E1C" w:rsidRPr="00B513E7" w:rsidRDefault="002E3E1C" w:rsidP="002422EF">
            <w:pPr>
              <w:spacing w:before="240" w:after="240" w:line="276" w:lineRule="auto"/>
              <w:jc w:val="both"/>
              <w:rPr>
                <w:rFonts w:ascii="Book Antiqua" w:hAnsi="Book Antiqua"/>
                <w:b/>
                <w:bCs/>
                <w:sz w:val="24"/>
                <w:szCs w:val="24"/>
              </w:rPr>
            </w:pPr>
            <w:r w:rsidRPr="00B513E7">
              <w:rPr>
                <w:rFonts w:ascii="Book Antiqua" w:hAnsi="Book Antiqua"/>
                <w:b/>
                <w:bCs/>
                <w:sz w:val="24"/>
                <w:szCs w:val="24"/>
              </w:rPr>
              <w:t>I genitori e i sostenitori devono:</w:t>
            </w:r>
          </w:p>
          <w:p w14:paraId="1CCA3F4A" w14:textId="5228E495" w:rsidR="002E3E1C" w:rsidRPr="009E2355" w:rsidRDefault="002E3E1C"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p>
        </w:tc>
      </w:tr>
      <w:tr w:rsidR="002F204A" w:rsidRPr="009E2355" w14:paraId="38E94113" w14:textId="77777777" w:rsidTr="002F204A">
        <w:tc>
          <w:tcPr>
            <w:tcW w:w="9628" w:type="dxa"/>
            <w:gridSpan w:val="2"/>
            <w:shd w:val="clear" w:color="auto" w:fill="D0CECE" w:themeFill="background2" w:themeFillShade="E6"/>
          </w:tcPr>
          <w:p w14:paraId="6B0BA5EC" w14:textId="67A23B61" w:rsidR="002F204A" w:rsidRPr="009E2355"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t>Presidi di controllo adottati dall’</w:t>
            </w:r>
            <w:r w:rsidR="00717956" w:rsidRPr="00717956">
              <w:rPr>
                <w:rFonts w:ascii="Book Antiqua" w:hAnsi="Book Antiqua"/>
                <w:b/>
                <w:bCs/>
                <w:i/>
                <w:sz w:val="24"/>
                <w:szCs w:val="24"/>
              </w:rPr>
              <w:t>[Affiliata]</w:t>
            </w:r>
          </w:p>
        </w:tc>
      </w:tr>
      <w:tr w:rsidR="002F204A" w:rsidRPr="009E2355" w14:paraId="48DBA406" w14:textId="77777777" w:rsidTr="002F204A">
        <w:tc>
          <w:tcPr>
            <w:tcW w:w="9628" w:type="dxa"/>
            <w:gridSpan w:val="2"/>
          </w:tcPr>
          <w:p w14:paraId="677256EF"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287DF148"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029E2490"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07ED4DC8"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Attività di monitoraggio del Responsabile Safeguarding;</w:t>
            </w:r>
          </w:p>
          <w:p w14:paraId="35CD9E3E" w14:textId="3887A2ED"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Corretta attuazione e previsione di un programma formativo rivolto a tutti i tesserati, differenziato sulle specifiche competenze del singolo tesserato (Dirigenti, allenatori e staff, </w:t>
            </w:r>
            <w:r w:rsidR="00D86893">
              <w:rPr>
                <w:rFonts w:ascii="Book Antiqua" w:hAnsi="Book Antiqua"/>
                <w:sz w:val="20"/>
                <w:szCs w:val="20"/>
              </w:rPr>
              <w:t>atleti</w:t>
            </w:r>
            <w:r w:rsidRPr="006C7F30">
              <w:rPr>
                <w:rFonts w:ascii="Book Antiqua" w:hAnsi="Book Antiqua"/>
                <w:sz w:val="20"/>
                <w:szCs w:val="20"/>
              </w:rPr>
              <w:t>);</w:t>
            </w:r>
          </w:p>
          <w:p w14:paraId="2C3C7DEB"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Diffusione di un programma comunicativo interno efficace e che sia inerente alle tematiche di Safeguarding;</w:t>
            </w:r>
          </w:p>
          <w:p w14:paraId="40744DDB" w14:textId="2FD23D84" w:rsidR="006061AC" w:rsidRPr="00EE7459" w:rsidRDefault="0011621D" w:rsidP="002422EF">
            <w:pPr>
              <w:spacing w:before="240" w:after="240" w:line="276" w:lineRule="auto"/>
              <w:jc w:val="both"/>
              <w:rPr>
                <w:rFonts w:ascii="Book Antiqua" w:hAnsi="Book Antiqua"/>
                <w:i/>
                <w:iCs/>
                <w:sz w:val="20"/>
                <w:szCs w:val="20"/>
              </w:rPr>
            </w:pPr>
            <w:r w:rsidRPr="00940D86">
              <w:rPr>
                <w:rFonts w:ascii="Book Antiqua" w:hAnsi="Book Antiqua"/>
                <w:sz w:val="20"/>
                <w:szCs w:val="20"/>
              </w:rPr>
              <w:t>[</w:t>
            </w:r>
            <w:r w:rsidRPr="00940D86">
              <w:rPr>
                <w:rFonts w:ascii="Book Antiqua" w:hAnsi="Book Antiqua"/>
                <w:i/>
                <w:iCs/>
                <w:sz w:val="20"/>
                <w:szCs w:val="20"/>
              </w:rPr>
              <w:t xml:space="preserve">Nota di compilazione per l’Affiliata: </w:t>
            </w:r>
            <w:r w:rsidR="006061AC">
              <w:rPr>
                <w:rFonts w:ascii="Book Antiqua" w:hAnsi="Book Antiqua"/>
                <w:sz w:val="20"/>
                <w:szCs w:val="20"/>
              </w:rPr>
              <w:t xml:space="preserve"> </w:t>
            </w:r>
            <w:r w:rsidR="006061AC">
              <w:rPr>
                <w:rFonts w:ascii="Book Antiqua" w:hAnsi="Book Antiqua"/>
                <w:i/>
                <w:iCs/>
                <w:sz w:val="20"/>
                <w:szCs w:val="20"/>
              </w:rPr>
              <w:t>se ritiene di aggiungere ulteriori norme di condotta o presidi di controllo</w:t>
            </w:r>
          </w:p>
        </w:tc>
      </w:tr>
    </w:tbl>
    <w:p w14:paraId="3035DFFA" w14:textId="3667A59F" w:rsidR="00F3404D" w:rsidRDefault="00F3404D" w:rsidP="002422EF">
      <w:pPr>
        <w:tabs>
          <w:tab w:val="left" w:pos="3510"/>
        </w:tabs>
        <w:spacing w:before="240" w:after="240" w:line="276" w:lineRule="auto"/>
        <w:rPr>
          <w:rFonts w:ascii="Book Antiqua" w:hAnsi="Book Antiqua"/>
          <w:sz w:val="24"/>
          <w:szCs w:val="24"/>
        </w:rPr>
      </w:pPr>
    </w:p>
    <w:p w14:paraId="414988A6" w14:textId="77777777" w:rsidR="00F3404D" w:rsidRDefault="00F3404D" w:rsidP="002422EF">
      <w:pPr>
        <w:spacing w:before="240" w:after="240" w:line="276" w:lineRule="auto"/>
        <w:rPr>
          <w:rFonts w:ascii="Book Antiqua" w:hAnsi="Book Antiqua"/>
          <w:sz w:val="24"/>
          <w:szCs w:val="24"/>
        </w:rPr>
      </w:pPr>
      <w:r>
        <w:rPr>
          <w:rFonts w:ascii="Book Antiqua" w:hAnsi="Book Antiqua"/>
          <w:sz w:val="24"/>
          <w:szCs w:val="24"/>
        </w:rPr>
        <w:br w:type="page"/>
      </w:r>
    </w:p>
    <w:p w14:paraId="79D4CDD0" w14:textId="04ED7FE2" w:rsidR="00F3404D" w:rsidRPr="00F3404D" w:rsidRDefault="00F3404D" w:rsidP="002422EF">
      <w:pPr>
        <w:pStyle w:val="Titolo2"/>
        <w:numPr>
          <w:ilvl w:val="0"/>
          <w:numId w:val="26"/>
        </w:numPr>
        <w:spacing w:before="240" w:after="240" w:line="276" w:lineRule="auto"/>
        <w:ind w:left="1417" w:hanging="1060"/>
        <w:jc w:val="both"/>
      </w:pPr>
      <w:bookmarkStart w:id="27" w:name="_Toc175580141"/>
      <w:r>
        <w:rPr>
          <w:rFonts w:ascii="Book Antiqua" w:hAnsi="Book Antiqua"/>
          <w:b/>
          <w:bCs/>
          <w:color w:val="auto"/>
          <w:sz w:val="24"/>
          <w:szCs w:val="24"/>
        </w:rPr>
        <w:t>Norme di comportamento e presidi di controllo per la prevenzione dell’abuso di matrice religiosa</w:t>
      </w:r>
      <w:bookmarkEnd w:id="27"/>
    </w:p>
    <w:tbl>
      <w:tblPr>
        <w:tblStyle w:val="Grigliatabella"/>
        <w:tblW w:w="0" w:type="auto"/>
        <w:tblLook w:val="04A0" w:firstRow="1" w:lastRow="0" w:firstColumn="1" w:lastColumn="0" w:noHBand="0" w:noVBand="1"/>
      </w:tblPr>
      <w:tblGrid>
        <w:gridCol w:w="4814"/>
        <w:gridCol w:w="4814"/>
      </w:tblGrid>
      <w:tr w:rsidR="009E1433" w:rsidRPr="008B6FC7" w14:paraId="4AF6692B" w14:textId="77777777" w:rsidTr="0069245F">
        <w:tc>
          <w:tcPr>
            <w:tcW w:w="9628" w:type="dxa"/>
            <w:gridSpan w:val="2"/>
            <w:shd w:val="clear" w:color="auto" w:fill="D0CECE" w:themeFill="background2" w:themeFillShade="E6"/>
          </w:tcPr>
          <w:p w14:paraId="736D80E3"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6CF82842" w14:textId="77777777" w:rsidTr="0069245F">
        <w:tc>
          <w:tcPr>
            <w:tcW w:w="9628" w:type="dxa"/>
            <w:gridSpan w:val="2"/>
          </w:tcPr>
          <w:p w14:paraId="6A2D7541"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Abuso di matrice religiosa</w:t>
            </w:r>
          </w:p>
        </w:tc>
      </w:tr>
      <w:tr w:rsidR="009E1433" w:rsidRPr="008B6FC7" w14:paraId="7542AAF4" w14:textId="77777777" w:rsidTr="0069245F">
        <w:tc>
          <w:tcPr>
            <w:tcW w:w="9628" w:type="dxa"/>
            <w:gridSpan w:val="2"/>
            <w:shd w:val="clear" w:color="auto" w:fill="D0CECE" w:themeFill="background2" w:themeFillShade="E6"/>
          </w:tcPr>
          <w:p w14:paraId="072D7087" w14:textId="01FACBE5"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Situazioni specifiche di rischio individuate nell’</w:t>
            </w:r>
            <w:r w:rsidR="00717956" w:rsidRPr="00717956">
              <w:rPr>
                <w:rFonts w:ascii="Book Antiqua" w:hAnsi="Book Antiqua"/>
                <w:b/>
                <w:bCs/>
                <w:i/>
                <w:sz w:val="24"/>
                <w:szCs w:val="24"/>
              </w:rPr>
              <w:t>[Affiliata]</w:t>
            </w:r>
            <w:r w:rsidRPr="008B6FC7">
              <w:rPr>
                <w:rFonts w:ascii="Book Antiqua" w:hAnsi="Book Antiqua"/>
                <w:b/>
                <w:bCs/>
                <w:sz w:val="24"/>
                <w:szCs w:val="24"/>
              </w:rPr>
              <w:t xml:space="preserve"> nell’ambito delle quali si può verificare la condotta vietata</w:t>
            </w:r>
          </w:p>
        </w:tc>
      </w:tr>
      <w:tr w:rsidR="009E1433" w14:paraId="433B00A8" w14:textId="77777777" w:rsidTr="0069245F">
        <w:tc>
          <w:tcPr>
            <w:tcW w:w="9628" w:type="dxa"/>
            <w:gridSpan w:val="2"/>
          </w:tcPr>
          <w:p w14:paraId="05E4B388" w14:textId="77777777" w:rsidR="007024DB" w:rsidRPr="00E86942" w:rsidRDefault="007024DB" w:rsidP="002422EF">
            <w:pPr>
              <w:tabs>
                <w:tab w:val="left" w:pos="3510"/>
              </w:tabs>
              <w:spacing w:before="240" w:after="240" w:line="276" w:lineRule="auto"/>
              <w:jc w:val="both"/>
              <w:rPr>
                <w:rFonts w:ascii="Book Antiqua" w:hAnsi="Book Antiqua"/>
                <w:i/>
                <w:iCs/>
                <w:sz w:val="24"/>
                <w:szCs w:val="24"/>
              </w:rPr>
            </w:pPr>
            <w:r w:rsidRPr="00E86942">
              <w:rPr>
                <w:rFonts w:ascii="Book Antiqua" w:hAnsi="Book Antiqua"/>
                <w:i/>
                <w:iCs/>
                <w:sz w:val="24"/>
                <w:szCs w:val="24"/>
              </w:rPr>
              <w:t>L’Affiliata deve riportare in questo spazio le situazioni di rischio individuate nell’ambito delle quali si può verificare la condotta vietata.</w:t>
            </w:r>
          </w:p>
          <w:p w14:paraId="31C82BC5" w14:textId="0278B58C" w:rsidR="007024DB" w:rsidRDefault="007024DB" w:rsidP="002422EF">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w:t>
            </w:r>
            <w:r w:rsidR="00C73A76">
              <w:rPr>
                <w:rFonts w:ascii="Book Antiqua" w:hAnsi="Book Antiqua"/>
                <w:sz w:val="24"/>
                <w:szCs w:val="24"/>
              </w:rPr>
              <w:t>,</w:t>
            </w:r>
            <w:r>
              <w:rPr>
                <w:rFonts w:ascii="Book Antiqua" w:hAnsi="Book Antiqua"/>
                <w:sz w:val="24"/>
                <w:szCs w:val="24"/>
              </w:rPr>
              <w:t xml:space="preserve"> si riportano alcune situazioni specifiche di rischio che possono verificarsi durante lo svolgimento dell’attività sportiva ma anche al di fuori dell</w:t>
            </w:r>
            <w:r w:rsidR="00C73A76">
              <w:rPr>
                <w:rFonts w:ascii="Book Antiqua" w:hAnsi="Book Antiqua"/>
                <w:sz w:val="24"/>
                <w:szCs w:val="24"/>
              </w:rPr>
              <w:t>a</w:t>
            </w:r>
            <w:r>
              <w:rPr>
                <w:rFonts w:ascii="Book Antiqua" w:hAnsi="Book Antiqua"/>
                <w:sz w:val="24"/>
                <w:szCs w:val="24"/>
              </w:rPr>
              <w:t xml:space="preserve"> stessa in contesti ad essa direttamente o indirettamente collegati:</w:t>
            </w:r>
          </w:p>
          <w:p w14:paraId="0DF0B4A6" w14:textId="63A490A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isolare un tesserato a causa della propria fede religiosa o costringere un tesserato ad affrontare pregiudizi per la propria fede;</w:t>
            </w:r>
          </w:p>
          <w:p w14:paraId="664F04D1"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costringere i tesserati a partecipare a pratiche religiose che non condividono;</w:t>
            </w:r>
          </w:p>
          <w:p w14:paraId="0078AED4" w14:textId="77777777" w:rsidR="00B46CA3" w:rsidRPr="00683B7F"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 xml:space="preserve">promettere ai tesserati successo professionale </w:t>
            </w:r>
            <w:r w:rsidRPr="00E871B4">
              <w:rPr>
                <w:rFonts w:ascii="Book Antiqua" w:hAnsi="Book Antiqua"/>
                <w:sz w:val="24"/>
                <w:szCs w:val="24"/>
              </w:rPr>
              <w:t xml:space="preserve">o altro beneficio </w:t>
            </w:r>
            <w:r>
              <w:rPr>
                <w:rFonts w:ascii="Book Antiqua" w:hAnsi="Book Antiqua"/>
                <w:sz w:val="24"/>
                <w:szCs w:val="24"/>
              </w:rPr>
              <w:t xml:space="preserve">in cambio </w:t>
            </w:r>
            <w:r w:rsidRPr="00AB24D0">
              <w:rPr>
                <w:rFonts w:ascii="Book Antiqua" w:hAnsi="Book Antiqua"/>
                <w:sz w:val="24"/>
                <w:szCs w:val="24"/>
              </w:rPr>
              <w:t>della loro rinuncia a professare/praticare liberamente la propria</w:t>
            </w:r>
            <w:r w:rsidRPr="00AB24D0" w:rsidDel="00AB24D0">
              <w:rPr>
                <w:rFonts w:ascii="Book Antiqua" w:hAnsi="Book Antiqua"/>
                <w:sz w:val="24"/>
                <w:szCs w:val="24"/>
              </w:rPr>
              <w:t xml:space="preserve"> </w:t>
            </w:r>
            <w:r w:rsidRPr="00E871B4">
              <w:rPr>
                <w:rFonts w:ascii="Book Antiqua" w:hAnsi="Book Antiqua"/>
                <w:sz w:val="24"/>
                <w:szCs w:val="24"/>
              </w:rPr>
              <w:t xml:space="preserve">fede religiosa </w:t>
            </w:r>
            <w:r>
              <w:rPr>
                <w:rFonts w:ascii="Book Antiqua" w:hAnsi="Book Antiqua"/>
                <w:sz w:val="24"/>
                <w:szCs w:val="24"/>
              </w:rPr>
              <w:t xml:space="preserve">ovvero della loro adesione ad una specifica fede religiosa; </w:t>
            </w:r>
            <w:r w:rsidRPr="00683B7F">
              <w:rPr>
                <w:rFonts w:ascii="Book Antiqua" w:hAnsi="Book Antiqua"/>
                <w:sz w:val="24"/>
                <w:szCs w:val="24"/>
              </w:rPr>
              <w:t>negare a un tesserato il diritto di indossare/esporre simboli rappresentativi della propria fede religiosa (ad es. rosario al collo), purché non si tratti di simboli contrari al buon costume e fatte salve le specifiche regolamentazioni di gara;</w:t>
            </w:r>
          </w:p>
          <w:p w14:paraId="60CC6E17"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683B7F">
              <w:rPr>
                <w:rFonts w:ascii="Book Antiqua" w:hAnsi="Book Antiqua"/>
                <w:sz w:val="24"/>
                <w:szCs w:val="24"/>
              </w:rPr>
              <w:t>impedire a un tesserato di esultare per un successo (ad es. dopo un goal in partita) ringraziando manifestamente il proprio dio;</w:t>
            </w:r>
          </w:p>
          <w:p w14:paraId="1DA858AD"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683B7F">
              <w:rPr>
                <w:rFonts w:ascii="Book Antiqua" w:hAnsi="Book Antiqua"/>
                <w:sz w:val="24"/>
                <w:szCs w:val="24"/>
              </w:rPr>
              <w:t>negare a un tesserato il diritto di professare liberamente la propria fede religiosa nei momenti liberi/di riposo da allenamenti (ad es. il momento della preghiera prima dei pasti in occasione di ritiri/trasferte);</w:t>
            </w:r>
          </w:p>
          <w:p w14:paraId="5E5EA309" w14:textId="77777777" w:rsidR="00B46CA3" w:rsidRPr="00683B7F"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683B7F">
              <w:rPr>
                <w:rFonts w:ascii="Book Antiqua" w:hAnsi="Book Antiqua"/>
                <w:sz w:val="24"/>
                <w:szCs w:val="24"/>
              </w:rPr>
              <w:t>imporre trattamenti e/o prestazioni sanitarie contrarie alla fede religiosa praticata dal tesserato (ad es. assunzione di alimenti non consentiti)</w:t>
            </w:r>
            <w:r>
              <w:rPr>
                <w:rFonts w:ascii="Book Antiqua" w:hAnsi="Book Antiqua"/>
                <w:sz w:val="24"/>
                <w:szCs w:val="24"/>
              </w:rPr>
              <w:t>.</w:t>
            </w:r>
          </w:p>
          <w:p w14:paraId="4E2D8458" w14:textId="0FBC25FB"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tc>
      </w:tr>
      <w:tr w:rsidR="009E1433" w:rsidRPr="008B6FC7" w14:paraId="07A419A0" w14:textId="77777777" w:rsidTr="0069245F">
        <w:tc>
          <w:tcPr>
            <w:tcW w:w="4814" w:type="dxa"/>
            <w:shd w:val="clear" w:color="auto" w:fill="D0CECE" w:themeFill="background2" w:themeFillShade="E6"/>
          </w:tcPr>
          <w:p w14:paraId="4995066C"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probabilità</w:t>
            </w:r>
          </w:p>
        </w:tc>
        <w:tc>
          <w:tcPr>
            <w:tcW w:w="4814" w:type="dxa"/>
            <w:shd w:val="clear" w:color="auto" w:fill="D0CECE" w:themeFill="background2" w:themeFillShade="E6"/>
          </w:tcPr>
          <w:p w14:paraId="75242B75"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impatto</w:t>
            </w:r>
          </w:p>
        </w:tc>
      </w:tr>
      <w:tr w:rsidR="009E1433" w14:paraId="6D52EC79" w14:textId="77777777" w:rsidTr="0069245F">
        <w:tc>
          <w:tcPr>
            <w:tcW w:w="4814" w:type="dxa"/>
          </w:tcPr>
          <w:p w14:paraId="3D77B4D0"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improbabile</w:t>
            </w:r>
          </w:p>
          <w:p w14:paraId="3460776A"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73D1EDE7"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57A0B34C"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4B0B5887"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lieve</w:t>
            </w:r>
          </w:p>
          <w:p w14:paraId="0D501ECB"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55BA0CDD"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5D8C6030"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35025105" w14:textId="77777777" w:rsidTr="0069245F">
        <w:tc>
          <w:tcPr>
            <w:tcW w:w="9628" w:type="dxa"/>
            <w:gridSpan w:val="2"/>
            <w:shd w:val="clear" w:color="auto" w:fill="D0CECE" w:themeFill="background2" w:themeFillShade="E6"/>
          </w:tcPr>
          <w:p w14:paraId="2146D266"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Altre possibili valutazioni</w:t>
            </w:r>
          </w:p>
        </w:tc>
      </w:tr>
      <w:tr w:rsidR="009E1433" w14:paraId="065E6106" w14:textId="77777777" w:rsidTr="0069245F">
        <w:tc>
          <w:tcPr>
            <w:tcW w:w="9628" w:type="dxa"/>
            <w:gridSpan w:val="2"/>
          </w:tcPr>
          <w:p w14:paraId="38AA3E59" w14:textId="77777777" w:rsidR="009E1433" w:rsidRDefault="009E1433" w:rsidP="002422EF">
            <w:pPr>
              <w:tabs>
                <w:tab w:val="left" w:pos="3510"/>
              </w:tabs>
              <w:spacing w:before="240" w:after="240" w:line="276" w:lineRule="auto"/>
              <w:rPr>
                <w:rFonts w:ascii="Book Antiqua" w:hAnsi="Book Antiqua"/>
                <w:sz w:val="24"/>
                <w:szCs w:val="24"/>
              </w:rPr>
            </w:pPr>
          </w:p>
          <w:p w14:paraId="7626B8A4" w14:textId="77777777"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p w14:paraId="2C9FB7E4" w14:textId="77777777" w:rsidR="009E1433" w:rsidRDefault="009E1433" w:rsidP="002422EF">
            <w:pPr>
              <w:tabs>
                <w:tab w:val="left" w:pos="3510"/>
              </w:tabs>
              <w:spacing w:before="240" w:after="240" w:line="276" w:lineRule="auto"/>
              <w:rPr>
                <w:rFonts w:ascii="Book Antiqua" w:hAnsi="Book Antiqua"/>
                <w:sz w:val="24"/>
                <w:szCs w:val="24"/>
              </w:rPr>
            </w:pPr>
          </w:p>
        </w:tc>
      </w:tr>
      <w:tr w:rsidR="009E1433" w:rsidRPr="008B6FC7" w14:paraId="035DDBDC" w14:textId="77777777" w:rsidTr="0069245F">
        <w:tc>
          <w:tcPr>
            <w:tcW w:w="9628" w:type="dxa"/>
            <w:gridSpan w:val="2"/>
            <w:shd w:val="clear" w:color="auto" w:fill="D0CECE" w:themeFill="background2" w:themeFillShade="E6"/>
          </w:tcPr>
          <w:p w14:paraId="6DBCE9AF"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rischio inerente</w:t>
            </w:r>
          </w:p>
        </w:tc>
      </w:tr>
      <w:tr w:rsidR="009E1433" w14:paraId="067870C7" w14:textId="77777777" w:rsidTr="0069245F">
        <w:tc>
          <w:tcPr>
            <w:tcW w:w="9628" w:type="dxa"/>
            <w:gridSpan w:val="2"/>
          </w:tcPr>
          <w:p w14:paraId="42C82F02"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alto</w:t>
            </w:r>
          </w:p>
          <w:p w14:paraId="14C04063"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2E72D595" w14:textId="77777777"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9E2355" w14:paraId="78A3D01A" w14:textId="77777777" w:rsidTr="002F204A">
        <w:tc>
          <w:tcPr>
            <w:tcW w:w="9628" w:type="dxa"/>
            <w:gridSpan w:val="2"/>
            <w:shd w:val="clear" w:color="auto" w:fill="D0CECE" w:themeFill="background2" w:themeFillShade="E6"/>
          </w:tcPr>
          <w:p w14:paraId="362D084A" w14:textId="77777777" w:rsidR="002F204A" w:rsidRPr="009E2355" w:rsidRDefault="002F204A" w:rsidP="002422EF">
            <w:pPr>
              <w:spacing w:before="240" w:after="240" w:line="276" w:lineRule="auto"/>
              <w:jc w:val="center"/>
              <w:rPr>
                <w:rFonts w:ascii="Book Antiqua" w:hAnsi="Book Antiqua"/>
                <w:sz w:val="24"/>
                <w:szCs w:val="24"/>
              </w:rPr>
            </w:pPr>
            <w:r w:rsidRPr="009E2355">
              <w:rPr>
                <w:rFonts w:ascii="Book Antiqua" w:hAnsi="Book Antiqua"/>
                <w:b/>
                <w:bCs/>
                <w:sz w:val="24"/>
                <w:szCs w:val="24"/>
              </w:rPr>
              <w:t>Norme di condotta</w:t>
            </w:r>
          </w:p>
        </w:tc>
      </w:tr>
      <w:tr w:rsidR="002F204A" w:rsidRPr="00D168D9" w14:paraId="3EB2E9F0" w14:textId="77777777" w:rsidTr="002F204A">
        <w:tc>
          <w:tcPr>
            <w:tcW w:w="9628" w:type="dxa"/>
            <w:gridSpan w:val="2"/>
          </w:tcPr>
          <w:p w14:paraId="7A9AA97D" w14:textId="77777777" w:rsidR="002E3E1C" w:rsidRDefault="002E3E1C" w:rsidP="002422EF">
            <w:pPr>
              <w:spacing w:before="240" w:after="240" w:line="276" w:lineRule="auto"/>
              <w:jc w:val="both"/>
              <w:rPr>
                <w:rFonts w:ascii="Book Antiqua" w:hAnsi="Book Antiqua"/>
                <w:b/>
                <w:bCs/>
                <w:sz w:val="24"/>
                <w:szCs w:val="24"/>
              </w:rPr>
            </w:pPr>
            <w:r w:rsidRPr="00940D86">
              <w:rPr>
                <w:rFonts w:ascii="Book Antiqua" w:hAnsi="Book Antiqua"/>
                <w:i/>
                <w:iCs/>
                <w:sz w:val="24"/>
                <w:szCs w:val="24"/>
              </w:rPr>
              <w:t>[</w:t>
            </w:r>
            <w:r w:rsidRPr="00940D86">
              <w:rPr>
                <w:rFonts w:ascii="Book Antiqua" w:hAnsi="Book Antiqua"/>
                <w:i/>
                <w:iCs/>
                <w:sz w:val="20"/>
                <w:szCs w:val="20"/>
              </w:rPr>
              <w:t>Nota di compilazione: il presento elenco non è esaustivo o esclusivo. Il principio di base è che si devono evitare comportamenti attivi o omissivi che possano essere inappropriati o potenzialmente dannosi.]</w:t>
            </w:r>
          </w:p>
          <w:p w14:paraId="4ADFB9C7"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Tutti i</w:t>
            </w:r>
            <w:r w:rsidRPr="009E2355">
              <w:rPr>
                <w:rFonts w:ascii="Book Antiqua" w:hAnsi="Book Antiqua"/>
                <w:b/>
                <w:bCs/>
                <w:sz w:val="24"/>
                <w:szCs w:val="24"/>
              </w:rPr>
              <w:t xml:space="preserve"> </w:t>
            </w:r>
            <w:r>
              <w:rPr>
                <w:rFonts w:ascii="Book Antiqua" w:hAnsi="Book Antiqua"/>
                <w:b/>
                <w:bCs/>
                <w:sz w:val="24"/>
                <w:szCs w:val="24"/>
              </w:rPr>
              <w:t>T</w:t>
            </w:r>
            <w:r w:rsidRPr="009E2355">
              <w:rPr>
                <w:rFonts w:ascii="Book Antiqua" w:hAnsi="Book Antiqua"/>
                <w:b/>
                <w:bCs/>
                <w:sz w:val="24"/>
                <w:szCs w:val="24"/>
              </w:rPr>
              <w:t>esserati</w:t>
            </w:r>
            <w:r>
              <w:rPr>
                <w:rFonts w:ascii="Book Antiqua" w:hAnsi="Book Antiqua"/>
                <w:b/>
                <w:bCs/>
                <w:sz w:val="24"/>
                <w:szCs w:val="24"/>
              </w:rPr>
              <w:t xml:space="preserve"> devono</w:t>
            </w:r>
            <w:r w:rsidRPr="009E2355">
              <w:rPr>
                <w:rFonts w:ascii="Book Antiqua" w:hAnsi="Book Antiqua"/>
                <w:b/>
                <w:bCs/>
                <w:sz w:val="24"/>
                <w:szCs w:val="24"/>
              </w:rPr>
              <w:t>:</w:t>
            </w:r>
          </w:p>
          <w:p w14:paraId="03E6D7C5"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 xml:space="preserve">comportarsi secondo lealtà, probità e correttezza nello svolgimento di ogni attività connessa o collegata all’ambito sportivo e tenere una condotta improntate al rispetto nei confronti degli altri tesserati; </w:t>
            </w:r>
          </w:p>
          <w:p w14:paraId="49F05730"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garantire la sicurezza e la salute degli altri tesserati, impegnandosi a creare e a mantenere un ambiente sano, sicuro e inclusivo;</w:t>
            </w:r>
          </w:p>
          <w:p w14:paraId="244DB63D"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impegnarsi a creare, mantenere e promuovere un equilibrio sano tra ambito personale e sportivo, valorizzando anche i profili ludici, relazionali e sociali dell’attività sportiva;</w:t>
            </w:r>
          </w:p>
          <w:p w14:paraId="545507EB"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prevenire e disincentivare dispute, contrasti e dissidi anche mediante l’utilizzo di una comunicazione sana, efficace e costruttiva;</w:t>
            </w:r>
          </w:p>
          <w:p w14:paraId="5D1DA054"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affrontare in modo proattivo comportamenti offensivi, manipolativi, minacciosi o aggressivi;</w:t>
            </w:r>
          </w:p>
          <w:p w14:paraId="549CAE2D"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collaborare con gli altri tesserati nella prevenzione, nel contrasto e nella repressione di abusi, violenze e discriminazioni (individuali o collettivi);</w:t>
            </w:r>
          </w:p>
          <w:p w14:paraId="19D2D143"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segnalare senza indugio al Responsabile di cui al comma 2 dell’art. 5 situazioni, anche potenziali, che espongano sé o altri a pregiudizio, pericolo, timore o disagio.</w:t>
            </w:r>
          </w:p>
          <w:p w14:paraId="2DA8D614"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I</w:t>
            </w:r>
            <w:r w:rsidRPr="009E2355">
              <w:rPr>
                <w:rFonts w:ascii="Book Antiqua" w:hAnsi="Book Antiqua"/>
                <w:b/>
                <w:bCs/>
                <w:sz w:val="24"/>
                <w:szCs w:val="24"/>
              </w:rPr>
              <w:t xml:space="preserve"> dirigenti sportivi e tecnici</w:t>
            </w:r>
            <w:r>
              <w:rPr>
                <w:rFonts w:ascii="Book Antiqua" w:hAnsi="Book Antiqua"/>
                <w:b/>
                <w:bCs/>
                <w:sz w:val="24"/>
                <w:szCs w:val="24"/>
              </w:rPr>
              <w:t xml:space="preserve"> devono</w:t>
            </w:r>
            <w:r w:rsidRPr="009E2355">
              <w:rPr>
                <w:rFonts w:ascii="Book Antiqua" w:hAnsi="Book Antiqua"/>
                <w:b/>
                <w:bCs/>
                <w:sz w:val="24"/>
                <w:szCs w:val="24"/>
              </w:rPr>
              <w:t>:</w:t>
            </w:r>
          </w:p>
          <w:p w14:paraId="41299ADA" w14:textId="77777777" w:rsidR="002F204A" w:rsidRPr="00D168D9"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agire per prevenire e contrastare ogni forma di abuso, violenza e discriminazione;</w:t>
            </w:r>
          </w:p>
          <w:p w14:paraId="74267203" w14:textId="77777777" w:rsidR="002F204A" w:rsidRPr="00D168D9"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astenersi da qualsiasi abuso o uso improprio della propria posizione di fiducia, potere o influenza nei confronti dei tesserati, specie se minori;</w:t>
            </w:r>
          </w:p>
          <w:p w14:paraId="01F0CE9C" w14:textId="77777777" w:rsidR="002F204A" w:rsidRPr="00D168D9"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promuovere un rapporto tra tesserati improntato al rispetto e alla collaborazione, prevenendo situazioni disfunzionali, che creino, anche mediante manipolazione, uno stato di soggezione,</w:t>
            </w:r>
          </w:p>
          <w:p w14:paraId="0E32F158" w14:textId="77777777" w:rsidR="002F204A" w:rsidRPr="00D168D9" w:rsidRDefault="002F204A" w:rsidP="002422EF">
            <w:pPr>
              <w:pStyle w:val="Paragrafoelenco"/>
              <w:spacing w:before="240" w:after="240" w:line="276" w:lineRule="auto"/>
              <w:ind w:left="360"/>
              <w:contextualSpacing w:val="0"/>
              <w:jc w:val="both"/>
              <w:rPr>
                <w:rFonts w:ascii="Book Antiqua" w:hAnsi="Book Antiqua"/>
                <w:sz w:val="20"/>
                <w:szCs w:val="20"/>
              </w:rPr>
            </w:pPr>
            <w:r w:rsidRPr="00D168D9">
              <w:rPr>
                <w:rFonts w:ascii="Book Antiqua" w:hAnsi="Book Antiqua"/>
                <w:sz w:val="20"/>
                <w:szCs w:val="20"/>
              </w:rPr>
              <w:t>pericolo o timore;</w:t>
            </w:r>
          </w:p>
          <w:p w14:paraId="53617910" w14:textId="77777777" w:rsidR="002F204A" w:rsidRPr="00D168D9"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interrompere senza indugio ogni contatto con il tesserato minore qualora si riscontrino situazioni di ansia, timore o disagio derivanti dalla propria condotta, attivando il Responsabile di cui al comma 2 dell’art. 5;</w:t>
            </w:r>
          </w:p>
          <w:p w14:paraId="5D6E3F37" w14:textId="77777777" w:rsidR="002F204A"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sostenere i valori dello sport, altresì educando al ripudio di sostanze o metodi vietati per alterare le prestazioni sportive dei tesserati;</w:t>
            </w:r>
          </w:p>
          <w:p w14:paraId="3E359D56" w14:textId="14C9F428" w:rsidR="00583A85" w:rsidRPr="007C1F55" w:rsidRDefault="00583A85" w:rsidP="002422EF">
            <w:pPr>
              <w:pStyle w:val="Paragrafoelenco"/>
              <w:numPr>
                <w:ilvl w:val="0"/>
                <w:numId w:val="16"/>
              </w:numPr>
              <w:spacing w:before="240" w:after="240" w:line="276" w:lineRule="auto"/>
              <w:contextualSpacing w:val="0"/>
              <w:jc w:val="both"/>
              <w:rPr>
                <w:rFonts w:ascii="Book Antiqua" w:hAnsi="Book Antiqua"/>
                <w:sz w:val="20"/>
                <w:szCs w:val="20"/>
              </w:rPr>
            </w:pPr>
            <w:r>
              <w:rPr>
                <w:rFonts w:ascii="Book Antiqua" w:hAnsi="Book Antiqua"/>
                <w:sz w:val="20"/>
                <w:szCs w:val="20"/>
              </w:rPr>
              <w:t>garantire la presenza di più collaboratori sportivi (almeno due adulti) nelle attività che coinvolgono minori;</w:t>
            </w:r>
          </w:p>
          <w:p w14:paraId="697C0A1A" w14:textId="77777777" w:rsidR="002F204A" w:rsidRPr="00D168D9"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conoscere, informarsi e aggiornarsi con continuità sulle politiche di safeguarding, sulle misure di prevenzione e contrasto agli abusi, violenze e discriminazioni, nonché sulle più moderne metodologie di formazione e comunicazione in ambito sportivo;</w:t>
            </w:r>
          </w:p>
          <w:p w14:paraId="569C8194" w14:textId="77777777" w:rsidR="002F204A" w:rsidRPr="00D168D9"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segnalare senza indugio al Responsabile di cui al comma 2 dell’art. 5 situazioni, anche potenziali, che espongano i tesserati a pregiudizio, pericolo, timore o disagio.</w:t>
            </w:r>
          </w:p>
          <w:p w14:paraId="75731B10" w14:textId="790F9683" w:rsidR="002F204A" w:rsidRPr="009E2355" w:rsidRDefault="00D86893"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w:t>
            </w:r>
            <w:r w:rsidR="002F204A">
              <w:rPr>
                <w:rFonts w:ascii="Book Antiqua" w:hAnsi="Book Antiqua"/>
                <w:b/>
                <w:bCs/>
                <w:sz w:val="24"/>
                <w:szCs w:val="24"/>
              </w:rPr>
              <w:t xml:space="preserve"> devono</w:t>
            </w:r>
            <w:r w:rsidR="002F204A" w:rsidRPr="009E2355">
              <w:rPr>
                <w:rFonts w:ascii="Book Antiqua" w:hAnsi="Book Antiqua"/>
                <w:b/>
                <w:bCs/>
                <w:sz w:val="24"/>
                <w:szCs w:val="24"/>
              </w:rPr>
              <w:t>:</w:t>
            </w:r>
          </w:p>
          <w:p w14:paraId="5BE2316B"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rispettare il principio di solidarietà tra atleti, favorendo assistenza e sostegno reciproco;</w:t>
            </w:r>
          </w:p>
          <w:p w14:paraId="0F8EB269"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comunicare le proprie aspirazioni ai dirigenti sportivi e ai tecnici e valutare in spirito di collaborazione le proposte circa gli obiettivi educativi e formativi e le modalità di raggiungimento di tali obiettivi, anche con il supporto di coloro che esercitano la responsabilità genitoriale o dei soggetti cui è affidata la loro cura, eventualmente confrontandosi con gli altri atleti;</w:t>
            </w:r>
          </w:p>
          <w:p w14:paraId="705F2621"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comunicare a dirigenti sportivi e tecnici situazioni di ansia, timore o disagio che riguardino sé o altri;</w:t>
            </w:r>
          </w:p>
          <w:p w14:paraId="0D46C4D7"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prevenire, evitare e segnalare situazioni disfunzionali che creino, anche mediante manipolazione, uno stato di soggezione, pericolo o timore negli altri atleti;</w:t>
            </w:r>
          </w:p>
          <w:p w14:paraId="6EFA2187"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rispettare e tutelare la dignità, la salute e il benessere degli altri atleti e, più in generale, di tutti i soggetti coinvolti nelle attività sportive;</w:t>
            </w:r>
          </w:p>
          <w:p w14:paraId="0CE52571"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rispettare la funzione educativa e formativa dei dirigenti sportivi e dei tecnici;</w:t>
            </w:r>
          </w:p>
          <w:p w14:paraId="4DDA1B05" w14:textId="77777777" w:rsidR="002F204A" w:rsidRPr="00D168D9"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D168D9">
              <w:rPr>
                <w:rFonts w:ascii="Book Antiqua" w:hAnsi="Book Antiqua"/>
                <w:sz w:val="20"/>
                <w:szCs w:val="20"/>
              </w:rPr>
              <w:t>mantenere rapporti improntati al rispetto con gli altri atleti e con ogni soggetto comunque coinvolto nelle attività sportive</w:t>
            </w:r>
          </w:p>
          <w:p w14:paraId="394B5876" w14:textId="77777777" w:rsidR="002F204A" w:rsidRPr="007C1F55" w:rsidRDefault="002F204A" w:rsidP="002422EF">
            <w:pPr>
              <w:pStyle w:val="Paragrafoelenco"/>
              <w:numPr>
                <w:ilvl w:val="0"/>
                <w:numId w:val="13"/>
              </w:numPr>
              <w:spacing w:before="240" w:after="240" w:line="276" w:lineRule="auto"/>
              <w:contextualSpacing w:val="0"/>
              <w:jc w:val="both"/>
              <w:rPr>
                <w:rFonts w:ascii="Book Antiqua" w:hAnsi="Book Antiqua"/>
                <w:sz w:val="24"/>
                <w:szCs w:val="24"/>
              </w:rPr>
            </w:pPr>
            <w:r w:rsidRPr="00D168D9">
              <w:rPr>
                <w:rFonts w:ascii="Book Antiqua" w:hAnsi="Book Antiqua"/>
                <w:sz w:val="20"/>
                <w:szCs w:val="20"/>
              </w:rPr>
              <w:t>segnalare senza indugio al Responsabile situazioni, anche potenziali, che espongano i tesserati a pregiudizio, pericolo, timore o disagio.</w:t>
            </w:r>
          </w:p>
          <w:p w14:paraId="070DE28E" w14:textId="77777777" w:rsidR="002E3E1C" w:rsidRPr="00B513E7" w:rsidRDefault="002E3E1C" w:rsidP="002422EF">
            <w:pPr>
              <w:spacing w:before="240" w:after="240" w:line="276" w:lineRule="auto"/>
              <w:jc w:val="both"/>
              <w:rPr>
                <w:rFonts w:ascii="Book Antiqua" w:hAnsi="Book Antiqua"/>
                <w:b/>
                <w:bCs/>
                <w:sz w:val="24"/>
                <w:szCs w:val="24"/>
              </w:rPr>
            </w:pPr>
            <w:r w:rsidRPr="00B513E7">
              <w:rPr>
                <w:rFonts w:ascii="Book Antiqua" w:hAnsi="Book Antiqua"/>
                <w:b/>
                <w:bCs/>
                <w:sz w:val="24"/>
                <w:szCs w:val="24"/>
              </w:rPr>
              <w:t>I genitori e i sostenitori devono:</w:t>
            </w:r>
          </w:p>
          <w:p w14:paraId="619A6B84" w14:textId="77777777" w:rsidR="002E3E1C" w:rsidRPr="007C1F55" w:rsidRDefault="002E3E1C"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r>
              <w:rPr>
                <w:rFonts w:ascii="Book Antiqua" w:hAnsi="Book Antiqua"/>
                <w:sz w:val="20"/>
                <w:szCs w:val="20"/>
              </w:rPr>
              <w:t>.;</w:t>
            </w:r>
          </w:p>
          <w:p w14:paraId="434B66C8" w14:textId="2FE441CB" w:rsidR="002E3E1C" w:rsidRPr="007C1F55" w:rsidRDefault="002E3E1C" w:rsidP="002422EF">
            <w:pPr>
              <w:pStyle w:val="Paragrafoelenco"/>
              <w:numPr>
                <w:ilvl w:val="0"/>
                <w:numId w:val="13"/>
              </w:numPr>
              <w:spacing w:before="240" w:after="240" w:line="276" w:lineRule="auto"/>
              <w:contextualSpacing w:val="0"/>
              <w:jc w:val="both"/>
              <w:rPr>
                <w:rFonts w:ascii="Book Antiqua" w:hAnsi="Book Antiqua"/>
                <w:sz w:val="24"/>
                <w:szCs w:val="24"/>
              </w:rPr>
            </w:pPr>
            <w:r w:rsidRPr="007C1F55">
              <w:rPr>
                <w:rFonts w:ascii="Book Antiqua" w:hAnsi="Book Antiqua"/>
                <w:sz w:val="20"/>
                <w:szCs w:val="20"/>
              </w:rPr>
              <w:t>non usare o tollerare comportamenti o linguaggi offensivi, da o verso qualsiasi giocatore, giocatrice, direttore di gara o qualsiasi altro soggetto coinvolto</w:t>
            </w:r>
            <w:r>
              <w:rPr>
                <w:rFonts w:ascii="Book Antiqua" w:hAnsi="Book Antiqua"/>
                <w:sz w:val="20"/>
                <w:szCs w:val="20"/>
              </w:rPr>
              <w:t>.</w:t>
            </w:r>
          </w:p>
        </w:tc>
      </w:tr>
      <w:tr w:rsidR="002F204A" w:rsidRPr="009E2355" w14:paraId="606DB1D0" w14:textId="77777777" w:rsidTr="002F204A">
        <w:tc>
          <w:tcPr>
            <w:tcW w:w="9628" w:type="dxa"/>
            <w:gridSpan w:val="2"/>
            <w:shd w:val="clear" w:color="auto" w:fill="D0CECE" w:themeFill="background2" w:themeFillShade="E6"/>
          </w:tcPr>
          <w:p w14:paraId="70C56983" w14:textId="1EFD5B6C" w:rsidR="002F204A" w:rsidRPr="009E2355"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t>Presidi di controllo adottati dall’</w:t>
            </w:r>
            <w:r w:rsidR="00717956" w:rsidRPr="00717956">
              <w:rPr>
                <w:rFonts w:ascii="Book Antiqua" w:hAnsi="Book Antiqua"/>
                <w:b/>
                <w:bCs/>
                <w:i/>
                <w:sz w:val="24"/>
                <w:szCs w:val="24"/>
              </w:rPr>
              <w:t>[Affiliata]</w:t>
            </w:r>
          </w:p>
        </w:tc>
      </w:tr>
      <w:tr w:rsidR="002F204A" w:rsidRPr="009E2355" w14:paraId="1DD8AEF1" w14:textId="77777777" w:rsidTr="002F204A">
        <w:tc>
          <w:tcPr>
            <w:tcW w:w="9628" w:type="dxa"/>
            <w:gridSpan w:val="2"/>
          </w:tcPr>
          <w:p w14:paraId="6B4B4FB4"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433D8FBF"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2BC066D5"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0F35C80F"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Attività di monitoraggio del Responsabile Safeguarding;</w:t>
            </w:r>
          </w:p>
          <w:p w14:paraId="1D48904A" w14:textId="5FB8B318"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Corretta attuazione e previsione di un programma formativo rivolto a tutti i tesserati, differenziato sulle specifiche competenze del singolo tesserato (Dirigenti, allenatori e staff, </w:t>
            </w:r>
            <w:r w:rsidR="00D86893">
              <w:rPr>
                <w:rFonts w:ascii="Book Antiqua" w:hAnsi="Book Antiqua"/>
                <w:sz w:val="20"/>
                <w:szCs w:val="20"/>
              </w:rPr>
              <w:t>atleti</w:t>
            </w:r>
            <w:r w:rsidRPr="006C7F30">
              <w:rPr>
                <w:rFonts w:ascii="Book Antiqua" w:hAnsi="Book Antiqua"/>
                <w:sz w:val="20"/>
                <w:szCs w:val="20"/>
              </w:rPr>
              <w:t>);</w:t>
            </w:r>
          </w:p>
          <w:p w14:paraId="03D41A23"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Diffusione di un programma comunicativo interno efficace e che sia inerente alle tematiche di Safeguarding;</w:t>
            </w:r>
          </w:p>
          <w:p w14:paraId="1AA3ED70" w14:textId="704168E0" w:rsidR="002F204A" w:rsidRPr="009E2355" w:rsidRDefault="0011621D" w:rsidP="002422EF">
            <w:pPr>
              <w:spacing w:before="240" w:after="240" w:line="276" w:lineRule="auto"/>
              <w:jc w:val="both"/>
              <w:rPr>
                <w:rFonts w:ascii="Book Antiqua" w:hAnsi="Book Antiqua"/>
                <w:sz w:val="24"/>
                <w:szCs w:val="24"/>
              </w:rPr>
            </w:pPr>
            <w:r w:rsidRPr="00940D86">
              <w:rPr>
                <w:rFonts w:ascii="Book Antiqua" w:hAnsi="Book Antiqua"/>
                <w:sz w:val="20"/>
                <w:szCs w:val="20"/>
              </w:rPr>
              <w:t>[</w:t>
            </w:r>
            <w:r w:rsidRPr="00940D86">
              <w:rPr>
                <w:rFonts w:ascii="Book Antiqua" w:hAnsi="Book Antiqua"/>
                <w:i/>
                <w:iCs/>
                <w:sz w:val="20"/>
                <w:szCs w:val="20"/>
              </w:rPr>
              <w:t xml:space="preserve">Nota di compilazione per l’Affiliata: </w:t>
            </w:r>
            <w:r w:rsidR="006061AC">
              <w:rPr>
                <w:rFonts w:ascii="Book Antiqua" w:hAnsi="Book Antiqua"/>
                <w:i/>
                <w:iCs/>
                <w:sz w:val="20"/>
                <w:szCs w:val="20"/>
              </w:rPr>
              <w:t>se ritiene di aggiungere ulteriori norme di condotta o presidi di controllo</w:t>
            </w:r>
          </w:p>
        </w:tc>
      </w:tr>
    </w:tbl>
    <w:p w14:paraId="558B25E2" w14:textId="64C48C44" w:rsidR="00F3404D" w:rsidRDefault="00F3404D" w:rsidP="002422EF">
      <w:pPr>
        <w:tabs>
          <w:tab w:val="left" w:pos="3510"/>
        </w:tabs>
        <w:spacing w:before="240" w:after="240" w:line="276" w:lineRule="auto"/>
        <w:rPr>
          <w:rFonts w:ascii="Book Antiqua" w:hAnsi="Book Antiqua"/>
          <w:sz w:val="24"/>
          <w:szCs w:val="24"/>
        </w:rPr>
      </w:pPr>
    </w:p>
    <w:p w14:paraId="6345E6FD" w14:textId="77777777" w:rsidR="00F3404D" w:rsidRDefault="00F3404D" w:rsidP="002422EF">
      <w:pPr>
        <w:spacing w:before="240" w:after="240" w:line="276" w:lineRule="auto"/>
        <w:rPr>
          <w:rFonts w:ascii="Book Antiqua" w:hAnsi="Book Antiqua"/>
          <w:sz w:val="24"/>
          <w:szCs w:val="24"/>
        </w:rPr>
      </w:pPr>
      <w:r>
        <w:rPr>
          <w:rFonts w:ascii="Book Antiqua" w:hAnsi="Book Antiqua"/>
          <w:sz w:val="24"/>
          <w:szCs w:val="24"/>
        </w:rPr>
        <w:br w:type="page"/>
      </w:r>
    </w:p>
    <w:p w14:paraId="0A8CABB4" w14:textId="381AB6D7" w:rsidR="00F3404D" w:rsidRPr="00F3404D" w:rsidRDefault="00F3404D" w:rsidP="002422EF">
      <w:pPr>
        <w:pStyle w:val="Titolo2"/>
        <w:numPr>
          <w:ilvl w:val="0"/>
          <w:numId w:val="26"/>
        </w:numPr>
        <w:spacing w:before="240" w:after="240" w:line="276" w:lineRule="auto"/>
        <w:ind w:left="1417" w:hanging="1060"/>
        <w:jc w:val="both"/>
      </w:pPr>
      <w:bookmarkStart w:id="28" w:name="_Toc175580142"/>
      <w:r>
        <w:rPr>
          <w:rFonts w:ascii="Book Antiqua" w:hAnsi="Book Antiqua"/>
          <w:b/>
          <w:bCs/>
          <w:color w:val="auto"/>
          <w:sz w:val="24"/>
          <w:szCs w:val="24"/>
        </w:rPr>
        <w:t>Norme di comportamento e presidi di controllo per la prevenzione del bullismo e cyberbullismo</w:t>
      </w:r>
      <w:bookmarkEnd w:id="28"/>
    </w:p>
    <w:tbl>
      <w:tblPr>
        <w:tblStyle w:val="Grigliatabella"/>
        <w:tblW w:w="0" w:type="auto"/>
        <w:tblLook w:val="04A0" w:firstRow="1" w:lastRow="0" w:firstColumn="1" w:lastColumn="0" w:noHBand="0" w:noVBand="1"/>
      </w:tblPr>
      <w:tblGrid>
        <w:gridCol w:w="4814"/>
        <w:gridCol w:w="4814"/>
      </w:tblGrid>
      <w:tr w:rsidR="009E1433" w:rsidRPr="008B6FC7" w14:paraId="1613C577" w14:textId="77777777" w:rsidTr="0069245F">
        <w:tc>
          <w:tcPr>
            <w:tcW w:w="9628" w:type="dxa"/>
            <w:gridSpan w:val="2"/>
            <w:shd w:val="clear" w:color="auto" w:fill="D0CECE" w:themeFill="background2" w:themeFillShade="E6"/>
          </w:tcPr>
          <w:p w14:paraId="6B7F84BA"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66F00037" w14:textId="77777777" w:rsidTr="0069245F">
        <w:tc>
          <w:tcPr>
            <w:tcW w:w="9628" w:type="dxa"/>
            <w:gridSpan w:val="2"/>
          </w:tcPr>
          <w:p w14:paraId="0F8B1D4E"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Bullismo, cyberbullismo</w:t>
            </w:r>
          </w:p>
        </w:tc>
      </w:tr>
      <w:tr w:rsidR="009E1433" w:rsidRPr="008B6FC7" w14:paraId="1A782DDF" w14:textId="77777777" w:rsidTr="0069245F">
        <w:tc>
          <w:tcPr>
            <w:tcW w:w="9628" w:type="dxa"/>
            <w:gridSpan w:val="2"/>
            <w:shd w:val="clear" w:color="auto" w:fill="D0CECE" w:themeFill="background2" w:themeFillShade="E6"/>
          </w:tcPr>
          <w:p w14:paraId="204537BE" w14:textId="4EFA19E8"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Situazioni specifiche di rischio individuate nell’</w:t>
            </w:r>
            <w:r w:rsidR="00717956" w:rsidRPr="00717956">
              <w:rPr>
                <w:rFonts w:ascii="Book Antiqua" w:hAnsi="Book Antiqua"/>
                <w:b/>
                <w:bCs/>
                <w:i/>
                <w:sz w:val="24"/>
                <w:szCs w:val="24"/>
              </w:rPr>
              <w:t>[Affiliata]</w:t>
            </w:r>
            <w:r w:rsidRPr="008B6FC7">
              <w:rPr>
                <w:rFonts w:ascii="Book Antiqua" w:hAnsi="Book Antiqua"/>
                <w:b/>
                <w:bCs/>
                <w:sz w:val="24"/>
                <w:szCs w:val="24"/>
              </w:rPr>
              <w:t xml:space="preserve"> nell’ambito delle quali si può verificare la condotta vietata</w:t>
            </w:r>
          </w:p>
        </w:tc>
      </w:tr>
      <w:tr w:rsidR="009E1433" w14:paraId="450AB0F3" w14:textId="77777777" w:rsidTr="0069245F">
        <w:tc>
          <w:tcPr>
            <w:tcW w:w="9628" w:type="dxa"/>
            <w:gridSpan w:val="2"/>
          </w:tcPr>
          <w:p w14:paraId="235E8C5B" w14:textId="77777777" w:rsidR="007024DB" w:rsidRPr="00E86942" w:rsidRDefault="007024DB" w:rsidP="002422EF">
            <w:pPr>
              <w:tabs>
                <w:tab w:val="left" w:pos="3510"/>
              </w:tabs>
              <w:spacing w:before="240" w:after="240" w:line="276" w:lineRule="auto"/>
              <w:jc w:val="both"/>
              <w:rPr>
                <w:rFonts w:ascii="Book Antiqua" w:hAnsi="Book Antiqua"/>
                <w:i/>
                <w:iCs/>
                <w:sz w:val="24"/>
                <w:szCs w:val="24"/>
              </w:rPr>
            </w:pPr>
            <w:r w:rsidRPr="00E86942">
              <w:rPr>
                <w:rFonts w:ascii="Book Antiqua" w:hAnsi="Book Antiqua"/>
                <w:i/>
                <w:iCs/>
                <w:sz w:val="24"/>
                <w:szCs w:val="24"/>
              </w:rPr>
              <w:t>L’Affiliata deve riportare in questo spazio le situazioni di rischio individuate nell’ambito delle quali si può verificare la condotta vietata.</w:t>
            </w:r>
          </w:p>
          <w:p w14:paraId="7D3B56CC" w14:textId="75AF3795" w:rsidR="007024DB" w:rsidRDefault="007024DB" w:rsidP="002422EF">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w:t>
            </w:r>
            <w:r w:rsidR="00C73A76">
              <w:rPr>
                <w:rFonts w:ascii="Book Antiqua" w:hAnsi="Book Antiqua"/>
                <w:sz w:val="24"/>
                <w:szCs w:val="24"/>
              </w:rPr>
              <w:t>,</w:t>
            </w:r>
            <w:r>
              <w:rPr>
                <w:rFonts w:ascii="Book Antiqua" w:hAnsi="Book Antiqua"/>
                <w:sz w:val="24"/>
                <w:szCs w:val="24"/>
              </w:rPr>
              <w:t xml:space="preserve"> si riportano alcune situazioni specifiche di rischio che possono verificarsi durante lo svolgimento dell’attività sportiva ma anche al di fuori dell</w:t>
            </w:r>
            <w:r w:rsidR="00C73A76">
              <w:rPr>
                <w:rFonts w:ascii="Book Antiqua" w:hAnsi="Book Antiqua"/>
                <w:sz w:val="24"/>
                <w:szCs w:val="24"/>
              </w:rPr>
              <w:t>a</w:t>
            </w:r>
            <w:r>
              <w:rPr>
                <w:rFonts w:ascii="Book Antiqua" w:hAnsi="Book Antiqua"/>
                <w:sz w:val="24"/>
                <w:szCs w:val="24"/>
              </w:rPr>
              <w:t xml:space="preserve"> stessa in contesti ad essa direttamente o indirettamente collegati:</w:t>
            </w:r>
          </w:p>
          <w:p w14:paraId="65792CD3" w14:textId="597D2C93"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5C732B">
              <w:rPr>
                <w:rFonts w:ascii="Book Antiqua" w:hAnsi="Book Antiqua"/>
                <w:i/>
                <w:iCs/>
                <w:sz w:val="24"/>
                <w:szCs w:val="24"/>
              </w:rPr>
              <w:t>denigration</w:t>
            </w:r>
            <w:r>
              <w:rPr>
                <w:rFonts w:ascii="Book Antiqua" w:hAnsi="Book Antiqua"/>
                <w:sz w:val="24"/>
                <w:szCs w:val="24"/>
              </w:rPr>
              <w:t>, offendere con soprannomi denigratori, parolacce e/o insulti;</w:t>
            </w:r>
          </w:p>
          <w:p w14:paraId="74B97949"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5C732B">
              <w:rPr>
                <w:rFonts w:ascii="Book Antiqua" w:hAnsi="Book Antiqua"/>
                <w:i/>
                <w:iCs/>
                <w:sz w:val="24"/>
                <w:szCs w:val="24"/>
              </w:rPr>
              <w:t>body-shaming</w:t>
            </w:r>
            <w:r>
              <w:rPr>
                <w:rFonts w:ascii="Book Antiqua" w:hAnsi="Book Antiqua"/>
                <w:sz w:val="24"/>
                <w:szCs w:val="24"/>
              </w:rPr>
              <w:t>, ovvero deridere qualcuno per l’aspetto fisico, attraverso insulti, derisioni, giochi di parole, allusioni anche per il tramite di social media;</w:t>
            </w:r>
          </w:p>
          <w:p w14:paraId="0A6ECF2C"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 xml:space="preserve">pubblicare online frasi o immagini che possono nuocere alla salute o allo sviluppo fisico (in caso di minorenni), mentale, psicologico, morale o sociale. Se la pubblicazione online riguarda materiale ritraente la vittima colpita da uno o più aggressori si parla di </w:t>
            </w:r>
            <w:r w:rsidRPr="005C732B">
              <w:rPr>
                <w:rFonts w:ascii="Book Antiqua" w:hAnsi="Book Antiqua"/>
                <w:i/>
                <w:iCs/>
                <w:sz w:val="24"/>
                <w:szCs w:val="24"/>
              </w:rPr>
              <w:t>happy slapping</w:t>
            </w:r>
            <w:r>
              <w:rPr>
                <w:rFonts w:ascii="Book Antiqua" w:hAnsi="Book Antiqua"/>
                <w:sz w:val="24"/>
                <w:szCs w:val="24"/>
              </w:rPr>
              <w:t xml:space="preserve"> o </w:t>
            </w:r>
            <w:r w:rsidRPr="005C732B">
              <w:rPr>
                <w:rFonts w:ascii="Book Antiqua" w:hAnsi="Book Antiqua"/>
                <w:i/>
                <w:iCs/>
                <w:sz w:val="24"/>
                <w:szCs w:val="24"/>
              </w:rPr>
              <w:t>cyberbashing</w:t>
            </w:r>
            <w:r>
              <w:rPr>
                <w:rFonts w:ascii="Book Antiqua" w:hAnsi="Book Antiqua"/>
                <w:sz w:val="24"/>
                <w:szCs w:val="24"/>
              </w:rPr>
              <w:t>;</w:t>
            </w:r>
          </w:p>
          <w:p w14:paraId="580E82F4"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5C732B">
              <w:rPr>
                <w:rFonts w:ascii="Book Antiqua" w:hAnsi="Book Antiqua"/>
                <w:i/>
                <w:iCs/>
                <w:sz w:val="24"/>
                <w:szCs w:val="24"/>
              </w:rPr>
              <w:t>cyberstalking</w:t>
            </w:r>
            <w:r>
              <w:rPr>
                <w:rFonts w:ascii="Book Antiqua" w:hAnsi="Book Antiqua"/>
                <w:sz w:val="24"/>
                <w:szCs w:val="24"/>
              </w:rPr>
              <w:t>, che rappresenta la versione online del reato di stalking e che mira a molestare, minacciare e perseguitare l’altro, attraverso l’utilizzo di mezzi digitali di comunicazione;</w:t>
            </w:r>
          </w:p>
          <w:p w14:paraId="3FC2BEC8"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5C732B">
              <w:rPr>
                <w:rFonts w:ascii="Book Antiqua" w:hAnsi="Book Antiqua"/>
                <w:i/>
                <w:iCs/>
                <w:sz w:val="24"/>
                <w:szCs w:val="24"/>
              </w:rPr>
              <w:t>exclusion</w:t>
            </w:r>
            <w:r>
              <w:rPr>
                <w:rFonts w:ascii="Book Antiqua" w:hAnsi="Book Antiqua"/>
                <w:sz w:val="24"/>
                <w:szCs w:val="24"/>
              </w:rPr>
              <w:t>, che consiste nell’allontanamento intenzionale di un tesserato da un gruppo (anche online, ad esempio da una lista di amici, da una chat etc.);</w:t>
            </w:r>
          </w:p>
          <w:p w14:paraId="2D1DC6F7"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5C732B">
              <w:rPr>
                <w:rFonts w:ascii="Book Antiqua" w:hAnsi="Book Antiqua"/>
                <w:i/>
                <w:iCs/>
                <w:sz w:val="24"/>
                <w:szCs w:val="24"/>
              </w:rPr>
              <w:t>flaming</w:t>
            </w:r>
            <w:r>
              <w:rPr>
                <w:rFonts w:ascii="Book Antiqua" w:hAnsi="Book Antiqua"/>
                <w:sz w:val="24"/>
                <w:szCs w:val="24"/>
              </w:rPr>
              <w:t>, che avviene usualmente in rete e che mira a generare conflitti offendendo in pubblico la vittima con toni violenti e volgari;</w:t>
            </w:r>
          </w:p>
          <w:p w14:paraId="6A66B012"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i/>
                <w:iCs/>
                <w:sz w:val="24"/>
                <w:szCs w:val="24"/>
              </w:rPr>
              <w:t xml:space="preserve">harassment, </w:t>
            </w:r>
            <w:r>
              <w:rPr>
                <w:rFonts w:ascii="Book Antiqua" w:hAnsi="Book Antiqua"/>
                <w:sz w:val="24"/>
                <w:szCs w:val="24"/>
              </w:rPr>
              <w:t>riguarda il compimento di moleste effettuate tramite canali di comunicazione con azioni, parole o comportamenti persistenti verso una singola persona, volti a causare disagio emotivo e psichico;</w:t>
            </w:r>
          </w:p>
          <w:p w14:paraId="007D812D"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i/>
                <w:iCs/>
                <w:sz w:val="24"/>
                <w:szCs w:val="24"/>
              </w:rPr>
              <w:t xml:space="preserve">impersonation, </w:t>
            </w:r>
            <w:r>
              <w:rPr>
                <w:rFonts w:ascii="Book Antiqua" w:hAnsi="Book Antiqua"/>
                <w:sz w:val="24"/>
                <w:szCs w:val="24"/>
              </w:rPr>
              <w:t>che riguarda l’assunzione dell’identità in rete di un’altra persona mirata a danneggiare la vittima e la sua reputazione, compiendo azioni lesive a suo nome e sottraendo informazioni riservate al network di amici della stessa;</w:t>
            </w:r>
          </w:p>
          <w:p w14:paraId="69D15EA2"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4F33BE">
              <w:rPr>
                <w:rFonts w:ascii="Book Antiqua" w:hAnsi="Book Antiqua"/>
                <w:i/>
                <w:iCs/>
                <w:sz w:val="24"/>
                <w:szCs w:val="24"/>
              </w:rPr>
              <w:t xml:space="preserve">outing and trickery, </w:t>
            </w:r>
            <w:r w:rsidRPr="004F33BE">
              <w:rPr>
                <w:rFonts w:ascii="Book Antiqua" w:hAnsi="Book Antiqua"/>
                <w:sz w:val="24"/>
                <w:szCs w:val="24"/>
              </w:rPr>
              <w:t xml:space="preserve">consiste nella diffusione </w:t>
            </w:r>
            <w:r w:rsidRPr="005C732B">
              <w:rPr>
                <w:rFonts w:ascii="Book Antiqua" w:hAnsi="Book Antiqua"/>
                <w:sz w:val="24"/>
                <w:szCs w:val="24"/>
              </w:rPr>
              <w:t xml:space="preserve">di informazioni ottenute dalla vittima </w:t>
            </w:r>
            <w:r>
              <w:rPr>
                <w:rFonts w:ascii="Book Antiqua" w:hAnsi="Book Antiqua"/>
                <w:sz w:val="24"/>
                <w:szCs w:val="24"/>
              </w:rPr>
              <w:t>in contesti intimi e molto personali. Pertanto, il cyberbullo potrebbe diffondere confidenze spontanee o immagini riservate della vittima su chat o sms. Talvolta, capita che il bullo convinca con l’inganno la vittima a condividere informazioni imbarazzanti per poi diffonderle ad altri utenti, oppure che minacci di farlo qualora la vittima non si dimostri pronta ad esaudire le sue richieste;</w:t>
            </w:r>
          </w:p>
          <w:p w14:paraId="20284B0A"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1E1D2B">
              <w:rPr>
                <w:rFonts w:ascii="Book Antiqua" w:hAnsi="Book Antiqua"/>
                <w:i/>
                <w:iCs/>
                <w:sz w:val="24"/>
                <w:szCs w:val="24"/>
              </w:rPr>
              <w:t>revenge porn</w:t>
            </w:r>
            <w:r w:rsidRPr="001E1D2B">
              <w:rPr>
                <w:rFonts w:ascii="Book Antiqua" w:hAnsi="Book Antiqua"/>
                <w:sz w:val="24"/>
                <w:szCs w:val="24"/>
              </w:rPr>
              <w:t>, che consiste nella pubblicazione o diffusione di immagini o video a contenuto sessualmente esplicito, senza il consenso della persona ivi rappresentata</w:t>
            </w:r>
            <w:r>
              <w:rPr>
                <w:rFonts w:ascii="Book Antiqua" w:hAnsi="Book Antiqua"/>
                <w:sz w:val="24"/>
                <w:szCs w:val="24"/>
              </w:rPr>
              <w:t>;</w:t>
            </w:r>
          </w:p>
          <w:p w14:paraId="025F84B9" w14:textId="7E441C43" w:rsidR="00B46CA3" w:rsidRPr="00EE7459" w:rsidRDefault="00B46CA3" w:rsidP="00C73A76">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E90BD2">
              <w:rPr>
                <w:rFonts w:ascii="Book Antiqua" w:hAnsi="Book Antiqua"/>
                <w:i/>
                <w:iCs/>
                <w:sz w:val="24"/>
                <w:szCs w:val="24"/>
              </w:rPr>
              <w:t>sexting</w:t>
            </w:r>
            <w:r>
              <w:rPr>
                <w:rFonts w:ascii="Book Antiqua" w:hAnsi="Book Antiqua"/>
                <w:sz w:val="24"/>
                <w:szCs w:val="24"/>
              </w:rPr>
              <w:t xml:space="preserve">, che riguarda l’invio attraverso i mezzi informatici di </w:t>
            </w:r>
            <w:r w:rsidRPr="00A546CB">
              <w:rPr>
                <w:rFonts w:ascii="Book Antiqua" w:hAnsi="Book Antiqua"/>
                <w:sz w:val="24"/>
                <w:szCs w:val="24"/>
              </w:rPr>
              <w:t>materiale eroticamente esplicito</w:t>
            </w:r>
            <w:r>
              <w:rPr>
                <w:rFonts w:ascii="Book Antiqua" w:hAnsi="Book Antiqua"/>
                <w:sz w:val="24"/>
                <w:szCs w:val="24"/>
              </w:rPr>
              <w:t>,</w:t>
            </w:r>
            <w:r w:rsidRPr="00A546CB">
              <w:rPr>
                <w:rFonts w:ascii="Book Antiqua" w:hAnsi="Book Antiqua"/>
                <w:sz w:val="24"/>
                <w:szCs w:val="24"/>
              </w:rPr>
              <w:t xml:space="preserve"> come immagini, video, fotografie, testi scritti, audio, in cui vengono esplicitate intenzioni sessuali</w:t>
            </w:r>
            <w:r>
              <w:rPr>
                <w:rFonts w:ascii="Book Antiqua" w:hAnsi="Book Antiqua"/>
                <w:sz w:val="24"/>
                <w:szCs w:val="24"/>
              </w:rPr>
              <w:t>, senza</w:t>
            </w:r>
            <w:r w:rsidRPr="00AA42E4">
              <w:rPr>
                <w:rFonts w:ascii="Book Antiqua" w:hAnsi="Book Antiqua"/>
                <w:sz w:val="24"/>
                <w:szCs w:val="24"/>
              </w:rPr>
              <w:t xml:space="preserve"> il consenso della persona ritratta </w:t>
            </w:r>
            <w:r>
              <w:rPr>
                <w:rFonts w:ascii="Book Antiqua" w:hAnsi="Book Antiqua"/>
                <w:sz w:val="24"/>
                <w:szCs w:val="24"/>
              </w:rPr>
              <w:t xml:space="preserve">o </w:t>
            </w:r>
            <w:r w:rsidRPr="00AA42E4">
              <w:rPr>
                <w:rFonts w:ascii="Book Antiqua" w:hAnsi="Book Antiqua"/>
                <w:sz w:val="24"/>
                <w:szCs w:val="24"/>
              </w:rPr>
              <w:t>al fine di recare un danno alla vittima</w:t>
            </w:r>
            <w:r>
              <w:rPr>
                <w:rFonts w:ascii="Book Antiqua" w:hAnsi="Book Antiqua"/>
                <w:sz w:val="24"/>
                <w:szCs w:val="24"/>
              </w:rPr>
              <w:t>.</w:t>
            </w:r>
          </w:p>
          <w:p w14:paraId="7E8EBD8C" w14:textId="2FDA1062"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tc>
      </w:tr>
      <w:tr w:rsidR="009E1433" w:rsidRPr="008B6FC7" w14:paraId="1E4B3CAE" w14:textId="77777777" w:rsidTr="0069245F">
        <w:tc>
          <w:tcPr>
            <w:tcW w:w="4814" w:type="dxa"/>
            <w:shd w:val="clear" w:color="auto" w:fill="D0CECE" w:themeFill="background2" w:themeFillShade="E6"/>
          </w:tcPr>
          <w:p w14:paraId="46333551"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probabilità</w:t>
            </w:r>
          </w:p>
        </w:tc>
        <w:tc>
          <w:tcPr>
            <w:tcW w:w="4814" w:type="dxa"/>
            <w:shd w:val="clear" w:color="auto" w:fill="D0CECE" w:themeFill="background2" w:themeFillShade="E6"/>
          </w:tcPr>
          <w:p w14:paraId="35913281"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impatto</w:t>
            </w:r>
          </w:p>
        </w:tc>
      </w:tr>
      <w:tr w:rsidR="009E1433" w14:paraId="2B7934A8" w14:textId="77777777" w:rsidTr="0069245F">
        <w:tc>
          <w:tcPr>
            <w:tcW w:w="4814" w:type="dxa"/>
          </w:tcPr>
          <w:p w14:paraId="4763B36E"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improbabile</w:t>
            </w:r>
          </w:p>
          <w:p w14:paraId="56E76318"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05D16B49"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4E0D81A5"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773384A2"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lieve</w:t>
            </w:r>
          </w:p>
          <w:p w14:paraId="0E74380F"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1B975F02"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1924951D"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027F4C15" w14:textId="77777777" w:rsidTr="0069245F">
        <w:tc>
          <w:tcPr>
            <w:tcW w:w="9628" w:type="dxa"/>
            <w:gridSpan w:val="2"/>
            <w:shd w:val="clear" w:color="auto" w:fill="D0CECE" w:themeFill="background2" w:themeFillShade="E6"/>
          </w:tcPr>
          <w:p w14:paraId="63E5D092"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Altre possibili valutazioni</w:t>
            </w:r>
          </w:p>
        </w:tc>
      </w:tr>
      <w:tr w:rsidR="009E1433" w14:paraId="1E13C2D5" w14:textId="77777777" w:rsidTr="0069245F">
        <w:tc>
          <w:tcPr>
            <w:tcW w:w="9628" w:type="dxa"/>
            <w:gridSpan w:val="2"/>
          </w:tcPr>
          <w:p w14:paraId="68966957" w14:textId="77777777" w:rsidR="009E1433" w:rsidRDefault="009E1433" w:rsidP="002422EF">
            <w:pPr>
              <w:tabs>
                <w:tab w:val="left" w:pos="3510"/>
              </w:tabs>
              <w:spacing w:before="240" w:after="240" w:line="276" w:lineRule="auto"/>
              <w:rPr>
                <w:rFonts w:ascii="Book Antiqua" w:hAnsi="Book Antiqua"/>
                <w:sz w:val="24"/>
                <w:szCs w:val="24"/>
              </w:rPr>
            </w:pPr>
          </w:p>
          <w:p w14:paraId="4D61943E" w14:textId="77777777"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p w14:paraId="60FBBBFD" w14:textId="77777777" w:rsidR="009E1433" w:rsidRDefault="009E1433" w:rsidP="002422EF">
            <w:pPr>
              <w:tabs>
                <w:tab w:val="left" w:pos="3510"/>
              </w:tabs>
              <w:spacing w:before="240" w:after="240" w:line="276" w:lineRule="auto"/>
              <w:rPr>
                <w:rFonts w:ascii="Book Antiqua" w:hAnsi="Book Antiqua"/>
                <w:sz w:val="24"/>
                <w:szCs w:val="24"/>
              </w:rPr>
            </w:pPr>
          </w:p>
          <w:p w14:paraId="72F78E1C" w14:textId="77777777" w:rsidR="00C73A76" w:rsidRDefault="00C73A76" w:rsidP="002422EF">
            <w:pPr>
              <w:tabs>
                <w:tab w:val="left" w:pos="3510"/>
              </w:tabs>
              <w:spacing w:before="240" w:after="240" w:line="276" w:lineRule="auto"/>
              <w:rPr>
                <w:rFonts w:ascii="Book Antiqua" w:hAnsi="Book Antiqua"/>
                <w:sz w:val="24"/>
                <w:szCs w:val="24"/>
              </w:rPr>
            </w:pPr>
          </w:p>
        </w:tc>
      </w:tr>
      <w:tr w:rsidR="009E1433" w:rsidRPr="008B6FC7" w14:paraId="0D940437" w14:textId="77777777" w:rsidTr="0069245F">
        <w:tc>
          <w:tcPr>
            <w:tcW w:w="9628" w:type="dxa"/>
            <w:gridSpan w:val="2"/>
            <w:shd w:val="clear" w:color="auto" w:fill="D0CECE" w:themeFill="background2" w:themeFillShade="E6"/>
          </w:tcPr>
          <w:p w14:paraId="77262630"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rischio inerente</w:t>
            </w:r>
          </w:p>
        </w:tc>
      </w:tr>
      <w:tr w:rsidR="009E1433" w14:paraId="7CD66819" w14:textId="77777777" w:rsidTr="0069245F">
        <w:tc>
          <w:tcPr>
            <w:tcW w:w="9628" w:type="dxa"/>
            <w:gridSpan w:val="2"/>
          </w:tcPr>
          <w:p w14:paraId="0272605D"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alto</w:t>
            </w:r>
          </w:p>
          <w:p w14:paraId="78E793F7"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6724762C" w14:textId="77777777"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9E2355" w14:paraId="64C3FEAA" w14:textId="77777777" w:rsidTr="002F204A">
        <w:tc>
          <w:tcPr>
            <w:tcW w:w="9628" w:type="dxa"/>
            <w:gridSpan w:val="2"/>
            <w:shd w:val="clear" w:color="auto" w:fill="D0CECE" w:themeFill="background2" w:themeFillShade="E6"/>
          </w:tcPr>
          <w:p w14:paraId="6A6FF983" w14:textId="77777777" w:rsidR="002F204A" w:rsidRPr="009E2355" w:rsidRDefault="002F204A" w:rsidP="002422EF">
            <w:pPr>
              <w:spacing w:before="240" w:after="240" w:line="276" w:lineRule="auto"/>
              <w:jc w:val="center"/>
              <w:rPr>
                <w:rFonts w:ascii="Book Antiqua" w:hAnsi="Book Antiqua"/>
                <w:sz w:val="24"/>
                <w:szCs w:val="24"/>
              </w:rPr>
            </w:pPr>
            <w:r w:rsidRPr="009E2355">
              <w:rPr>
                <w:rFonts w:ascii="Book Antiqua" w:hAnsi="Book Antiqua"/>
                <w:b/>
                <w:bCs/>
                <w:sz w:val="24"/>
                <w:szCs w:val="24"/>
              </w:rPr>
              <w:t>Norme di condotta</w:t>
            </w:r>
          </w:p>
        </w:tc>
      </w:tr>
      <w:tr w:rsidR="002F204A" w:rsidRPr="000A6092" w14:paraId="2CE5482B" w14:textId="77777777" w:rsidTr="002F204A">
        <w:tc>
          <w:tcPr>
            <w:tcW w:w="9628" w:type="dxa"/>
            <w:gridSpan w:val="2"/>
          </w:tcPr>
          <w:p w14:paraId="4DA07D86" w14:textId="77777777" w:rsidR="002E3E1C" w:rsidRDefault="002E3E1C" w:rsidP="002422EF">
            <w:pPr>
              <w:spacing w:before="240" w:after="240" w:line="276" w:lineRule="auto"/>
              <w:jc w:val="both"/>
              <w:rPr>
                <w:rFonts w:ascii="Book Antiqua" w:hAnsi="Book Antiqua"/>
                <w:b/>
                <w:bCs/>
                <w:sz w:val="24"/>
                <w:szCs w:val="24"/>
              </w:rPr>
            </w:pPr>
            <w:r w:rsidRPr="00940D86">
              <w:rPr>
                <w:rFonts w:ascii="Book Antiqua" w:hAnsi="Book Antiqua"/>
                <w:i/>
                <w:iCs/>
                <w:sz w:val="24"/>
                <w:szCs w:val="24"/>
              </w:rPr>
              <w:t>[</w:t>
            </w:r>
            <w:r w:rsidRPr="00940D86">
              <w:rPr>
                <w:rFonts w:ascii="Book Antiqua" w:hAnsi="Book Antiqua"/>
                <w:i/>
                <w:iCs/>
                <w:sz w:val="20"/>
                <w:szCs w:val="20"/>
              </w:rPr>
              <w:t>Nota di compilazione: il presento elenco non è esaustivo o esclusivo. Il principio di base è che si devono evitare comportamenti attivi o omissivi che possano essere inappropriati o potenzialmente dannosi.]</w:t>
            </w:r>
          </w:p>
          <w:p w14:paraId="7C822077"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Tutti i</w:t>
            </w:r>
            <w:r w:rsidRPr="009E2355">
              <w:rPr>
                <w:rFonts w:ascii="Book Antiqua" w:hAnsi="Book Antiqua"/>
                <w:b/>
                <w:bCs/>
                <w:sz w:val="24"/>
                <w:szCs w:val="24"/>
              </w:rPr>
              <w:t xml:space="preserve"> </w:t>
            </w:r>
            <w:r>
              <w:rPr>
                <w:rFonts w:ascii="Book Antiqua" w:hAnsi="Book Antiqua"/>
                <w:b/>
                <w:bCs/>
                <w:sz w:val="24"/>
                <w:szCs w:val="24"/>
              </w:rPr>
              <w:t>T</w:t>
            </w:r>
            <w:r w:rsidRPr="009E2355">
              <w:rPr>
                <w:rFonts w:ascii="Book Antiqua" w:hAnsi="Book Antiqua"/>
                <w:b/>
                <w:bCs/>
                <w:sz w:val="24"/>
                <w:szCs w:val="24"/>
              </w:rPr>
              <w:t>esserati</w:t>
            </w:r>
            <w:r>
              <w:rPr>
                <w:rFonts w:ascii="Book Antiqua" w:hAnsi="Book Antiqua"/>
                <w:b/>
                <w:bCs/>
                <w:sz w:val="24"/>
                <w:szCs w:val="24"/>
              </w:rPr>
              <w:t xml:space="preserve"> devono</w:t>
            </w:r>
            <w:r w:rsidRPr="009E2355">
              <w:rPr>
                <w:rFonts w:ascii="Book Antiqua" w:hAnsi="Book Antiqua"/>
                <w:b/>
                <w:bCs/>
                <w:sz w:val="24"/>
                <w:szCs w:val="24"/>
              </w:rPr>
              <w:t>:</w:t>
            </w:r>
          </w:p>
          <w:p w14:paraId="27246447"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 xml:space="preserve">comportarsi secondo lealtà, probità e correttezza nello svolgimento di ogni attività connessa o collegata all’ambito sportivo e tenere una condotta improntate al rispetto nei confronti degli altri tesserati; </w:t>
            </w:r>
          </w:p>
          <w:p w14:paraId="3A27B2C3"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dall’utilizzo di un linguaggio, anche corporeo, inappropriato o allusivo, anche in situazioni ludiche, per gioco o per scherzo;</w:t>
            </w:r>
          </w:p>
          <w:p w14:paraId="2001BACF"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garantire la sicurezza e la salute degli altri tesserati, impegnandosi a creare e a mantenere un ambiente sano, sicuro e inclusivo;</w:t>
            </w:r>
          </w:p>
          <w:p w14:paraId="7D68541D"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garantire la sicurezza e la salute degli altri tesserati, impegnandosi a creare e a mantenere un ambiente sano, sicuro e inclusivo;</w:t>
            </w:r>
          </w:p>
          <w:p w14:paraId="266FD03A"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impegnarsi nell’educazione e nella formazione della pratica sportiva sana, supportando gli altri tesserati nei percorsi educativi e formativi;</w:t>
            </w:r>
          </w:p>
          <w:p w14:paraId="2A9405EE"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impegnarsi a creare, mantenere e promuovere un equilibrio sano tra ambito personale e sportivo, valorizzando anche i profili ludici, relazionali e sociali dell’attività sportiva;</w:t>
            </w:r>
          </w:p>
          <w:p w14:paraId="0BB45288"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instaurare un rapporto equilibrato con coloro che esercitano la responsabilità genitoriale o i soggetti cui è affidata la cura degli atleti ovvero loro delegati;</w:t>
            </w:r>
          </w:p>
          <w:p w14:paraId="1FCEE16F"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prevenire e disincentivare dispute, contrasti e dissidi anche mediante l’utilizzo di una comunicazione sana, efficace e costruttiva;</w:t>
            </w:r>
          </w:p>
          <w:p w14:paraId="5EAB1160"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affrontare in modo proattivo comportamenti offensivi, manipolativi, minacciosi o aggressivi;</w:t>
            </w:r>
          </w:p>
          <w:p w14:paraId="63C6769A"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collaborare con gli altri tesserati nella prevenzione, nel contrasto e nella repressione di abusi, violenze e discriminazioni (individuali o collettivi);</w:t>
            </w:r>
          </w:p>
          <w:p w14:paraId="4FC0CCE8"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segnalare senza indugio al Responsabile di cui al comma 2 dell’art. 5 situazioni, anche potenziali, che espongano sé o altri a pregiudizio, pericolo, timore o disagio.</w:t>
            </w:r>
          </w:p>
          <w:p w14:paraId="38BF270D"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I</w:t>
            </w:r>
            <w:r w:rsidRPr="009E2355">
              <w:rPr>
                <w:rFonts w:ascii="Book Antiqua" w:hAnsi="Book Antiqua"/>
                <w:b/>
                <w:bCs/>
                <w:sz w:val="24"/>
                <w:szCs w:val="24"/>
              </w:rPr>
              <w:t xml:space="preserve"> dirigenti sportivi e tecnici</w:t>
            </w:r>
            <w:r>
              <w:rPr>
                <w:rFonts w:ascii="Book Antiqua" w:hAnsi="Book Antiqua"/>
                <w:b/>
                <w:bCs/>
                <w:sz w:val="24"/>
                <w:szCs w:val="24"/>
              </w:rPr>
              <w:t xml:space="preserve"> devono</w:t>
            </w:r>
            <w:r w:rsidRPr="009E2355">
              <w:rPr>
                <w:rFonts w:ascii="Book Antiqua" w:hAnsi="Book Antiqua"/>
                <w:b/>
                <w:bCs/>
                <w:sz w:val="24"/>
                <w:szCs w:val="24"/>
              </w:rPr>
              <w:t>:</w:t>
            </w:r>
          </w:p>
          <w:p w14:paraId="1849F192"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agire per prevenire e contrastare ogni forma di abuso, violenza e discriminazione;</w:t>
            </w:r>
          </w:p>
          <w:p w14:paraId="67C52B54"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 qualsiasi abuso o uso improprio della propria posizione di fiducia, potere o influenza nei confronti dei tesserati, specie se minori;</w:t>
            </w:r>
          </w:p>
          <w:p w14:paraId="121C25B0" w14:textId="02FC4C08" w:rsidR="002F204A"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contribu</w:t>
            </w:r>
            <w:r w:rsidR="0009641A">
              <w:rPr>
                <w:rFonts w:ascii="Book Antiqua" w:hAnsi="Book Antiqua"/>
                <w:sz w:val="20"/>
                <w:szCs w:val="20"/>
              </w:rPr>
              <w:t>ire</w:t>
            </w:r>
            <w:r w:rsidRPr="000A6092">
              <w:rPr>
                <w:rFonts w:ascii="Book Antiqua" w:hAnsi="Book Antiqua"/>
                <w:sz w:val="20"/>
                <w:szCs w:val="20"/>
              </w:rPr>
              <w:t xml:space="preserve"> alla formazione e alla crescita armonica dei tesserati</w:t>
            </w:r>
            <w:r w:rsidR="0009641A">
              <w:rPr>
                <w:rFonts w:ascii="Book Antiqua" w:hAnsi="Book Antiqua"/>
                <w:sz w:val="20"/>
                <w:szCs w:val="20"/>
              </w:rPr>
              <w:t>;</w:t>
            </w:r>
          </w:p>
          <w:p w14:paraId="6B8BA659" w14:textId="02D55FFF" w:rsidR="0009641A" w:rsidRPr="007C1F55" w:rsidRDefault="0009641A" w:rsidP="002422EF">
            <w:pPr>
              <w:pStyle w:val="Paragrafoelenco"/>
              <w:numPr>
                <w:ilvl w:val="0"/>
                <w:numId w:val="16"/>
              </w:numPr>
              <w:spacing w:before="240" w:after="240" w:line="276" w:lineRule="auto"/>
              <w:contextualSpacing w:val="0"/>
              <w:jc w:val="both"/>
              <w:rPr>
                <w:rFonts w:ascii="Book Antiqua" w:hAnsi="Book Antiqua"/>
                <w:sz w:val="20"/>
                <w:szCs w:val="20"/>
              </w:rPr>
            </w:pPr>
            <w:r>
              <w:rPr>
                <w:rFonts w:ascii="Book Antiqua" w:hAnsi="Book Antiqua"/>
                <w:sz w:val="20"/>
                <w:szCs w:val="20"/>
              </w:rPr>
              <w:t>coinvolgere i genitori e le famiglie</w:t>
            </w:r>
            <w:r w:rsidR="0085030F">
              <w:rPr>
                <w:rFonts w:ascii="Book Antiqua" w:hAnsi="Book Antiqua"/>
                <w:sz w:val="20"/>
                <w:szCs w:val="20"/>
              </w:rPr>
              <w:t xml:space="preserve"> (anche tramite riunioni periodiche)</w:t>
            </w:r>
            <w:r>
              <w:rPr>
                <w:rFonts w:ascii="Book Antiqua" w:hAnsi="Book Antiqua"/>
                <w:sz w:val="20"/>
                <w:szCs w:val="20"/>
              </w:rPr>
              <w:t xml:space="preserve"> nel processo educativo degli atleti minori, fornendo strumenti </w:t>
            </w:r>
            <w:r w:rsidR="0085030F">
              <w:rPr>
                <w:rFonts w:ascii="Book Antiqua" w:hAnsi="Book Antiqua"/>
                <w:sz w:val="20"/>
                <w:szCs w:val="20"/>
              </w:rPr>
              <w:t>e risorse atti a prevenire il cyberbullismo;</w:t>
            </w:r>
          </w:p>
          <w:p w14:paraId="5CDE8131"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evitare ogni contatto fisico non necessario con i tesserati, in particolare se minori;</w:t>
            </w:r>
          </w:p>
          <w:p w14:paraId="5F0F0DBD"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promuovere un rapporto tra tesserati improntato al rispetto e alla collaborazione, prevenendo situazioni disfunzionali, che creino, anche mediante manipolazione, uno stato di soggezione,</w:t>
            </w:r>
          </w:p>
          <w:p w14:paraId="5F8EFCCD" w14:textId="77777777" w:rsidR="002F204A" w:rsidRPr="000A6092" w:rsidRDefault="002F204A" w:rsidP="002422EF">
            <w:pPr>
              <w:pStyle w:val="Paragrafoelenco"/>
              <w:spacing w:before="240" w:after="240" w:line="276" w:lineRule="auto"/>
              <w:ind w:left="360"/>
              <w:contextualSpacing w:val="0"/>
              <w:jc w:val="both"/>
              <w:rPr>
                <w:rFonts w:ascii="Book Antiqua" w:hAnsi="Book Antiqua"/>
                <w:sz w:val="20"/>
                <w:szCs w:val="20"/>
              </w:rPr>
            </w:pPr>
            <w:r w:rsidRPr="000A6092">
              <w:rPr>
                <w:rFonts w:ascii="Book Antiqua" w:hAnsi="Book Antiqua"/>
                <w:sz w:val="20"/>
                <w:szCs w:val="20"/>
              </w:rPr>
              <w:t>pericolo o timore;</w:t>
            </w:r>
          </w:p>
          <w:p w14:paraId="0B8528F4"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dal creare situazioni di intimità con il tesserato minore;</w:t>
            </w:r>
          </w:p>
          <w:p w14:paraId="0E80E260" w14:textId="3960F70B"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porre in essere, in occasione delle trasferte, soluzioni logistiche atte a prevenire situazioni di disagio e/o comportamenti inappropriati, coinvolgendo nelle scelte coloro che esercitano la</w:t>
            </w:r>
          </w:p>
          <w:p w14:paraId="0179262A" w14:textId="77777777" w:rsidR="002F204A" w:rsidRPr="000A6092" w:rsidRDefault="002F204A" w:rsidP="002422EF">
            <w:pPr>
              <w:pStyle w:val="Paragrafoelenco"/>
              <w:spacing w:before="240" w:after="240" w:line="276" w:lineRule="auto"/>
              <w:ind w:left="360"/>
              <w:contextualSpacing w:val="0"/>
              <w:jc w:val="both"/>
              <w:rPr>
                <w:rFonts w:ascii="Book Antiqua" w:hAnsi="Book Antiqua"/>
                <w:sz w:val="20"/>
                <w:szCs w:val="20"/>
              </w:rPr>
            </w:pPr>
            <w:r w:rsidRPr="000A6092">
              <w:rPr>
                <w:rFonts w:ascii="Book Antiqua" w:hAnsi="Book Antiqua"/>
                <w:sz w:val="20"/>
                <w:szCs w:val="20"/>
              </w:rPr>
              <w:t>responsabilità genitoriale o i soggetti cui è affidata la loro cura ovvero loro delegati;</w:t>
            </w:r>
          </w:p>
          <w:p w14:paraId="1FB9CFF5"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 comunicazioni e contatti di natura intima con il tesserato minore, anche mediante social network;</w:t>
            </w:r>
          </w:p>
          <w:p w14:paraId="366BB469"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interrompere senza indugio ogni contatto con il tesserato minore qualora si riscontrino situazioni di ansia, timore o disagio derivanti dalla propria condotta, attivando il Responsabile di cui al comma 2 dell’art. 5;</w:t>
            </w:r>
          </w:p>
          <w:p w14:paraId="5CF4ED48"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sostenere i valori dello sport, altresì educando al ripudio di sostanze o metodi vietati per alterare le prestazioni sportive dei tesserati;</w:t>
            </w:r>
          </w:p>
          <w:p w14:paraId="3B3FD01A"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conoscere, informarsi e aggiornarsi con continuità sulle politiche di safeguarding, sulle misure di prevenzione e contrasto agli abusi, violenze e discriminazioni, nonché sulle più moderne metodologie di formazione e comunicazione in ambito sportivo;</w:t>
            </w:r>
          </w:p>
          <w:p w14:paraId="1A1F5355"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dall’utilizzo, dalla riproduzione e dalla diffusione di immagini o video dei tesserati minori, se non per finalità educative e formative, acquisendo le necessarie autorizzazioni da coloro che esercitano la responsabilità genitoriale o dai soggetti cui è affidata la loro cura ovvero da loro delegati;</w:t>
            </w:r>
          </w:p>
          <w:p w14:paraId="167AF4A5" w14:textId="77777777" w:rsidR="00AF7CF5"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segnalare senza indugio al Responsabile di cui al comma 2 dell’art. 5 situazioni, anche potenziali, che espongano i tesserati a pregiudizio, pericolo, timore o disagio</w:t>
            </w:r>
            <w:r w:rsidR="00AF7CF5">
              <w:rPr>
                <w:rFonts w:ascii="Book Antiqua" w:hAnsi="Book Antiqua"/>
                <w:sz w:val="20"/>
                <w:szCs w:val="20"/>
              </w:rPr>
              <w:t>;</w:t>
            </w:r>
          </w:p>
          <w:p w14:paraId="3ECCAE35" w14:textId="57F23CA2" w:rsidR="002F204A" w:rsidRPr="000A6092" w:rsidRDefault="00AF7CF5" w:rsidP="002422EF">
            <w:pPr>
              <w:pStyle w:val="Paragrafoelenco"/>
              <w:numPr>
                <w:ilvl w:val="0"/>
                <w:numId w:val="16"/>
              </w:numPr>
              <w:spacing w:before="240" w:after="240" w:line="276" w:lineRule="auto"/>
              <w:contextualSpacing w:val="0"/>
              <w:jc w:val="both"/>
              <w:rPr>
                <w:rFonts w:ascii="Book Antiqua" w:hAnsi="Book Antiqua"/>
                <w:sz w:val="20"/>
                <w:szCs w:val="20"/>
              </w:rPr>
            </w:pPr>
            <w:r>
              <w:rPr>
                <w:rFonts w:ascii="Book Antiqua" w:hAnsi="Book Antiqua"/>
                <w:sz w:val="20"/>
                <w:szCs w:val="20"/>
              </w:rPr>
              <w:t xml:space="preserve">sensibilizzare gli atleti, specie se minorenni, al corretto e responsabile utilizzo degli smartphone e dei contenuti multimediali, oltre che dei </w:t>
            </w:r>
            <w:r>
              <w:rPr>
                <w:rFonts w:ascii="Book Antiqua" w:hAnsi="Book Antiqua"/>
                <w:i/>
                <w:iCs/>
                <w:sz w:val="20"/>
                <w:szCs w:val="20"/>
              </w:rPr>
              <w:t>social media</w:t>
            </w:r>
            <w:r>
              <w:rPr>
                <w:rFonts w:ascii="Book Antiqua" w:hAnsi="Book Antiqua"/>
                <w:sz w:val="20"/>
                <w:szCs w:val="20"/>
              </w:rPr>
              <w:t>.</w:t>
            </w:r>
          </w:p>
          <w:p w14:paraId="45FEBAFA" w14:textId="5C6A90DA" w:rsidR="002F204A" w:rsidRPr="009E2355" w:rsidRDefault="00D86893"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w:t>
            </w:r>
            <w:r w:rsidR="002F204A">
              <w:rPr>
                <w:rFonts w:ascii="Book Antiqua" w:hAnsi="Book Antiqua"/>
                <w:b/>
                <w:bCs/>
                <w:sz w:val="24"/>
                <w:szCs w:val="24"/>
              </w:rPr>
              <w:t xml:space="preserve"> devono</w:t>
            </w:r>
            <w:r w:rsidR="002F204A" w:rsidRPr="009E2355">
              <w:rPr>
                <w:rFonts w:ascii="Book Antiqua" w:hAnsi="Book Antiqua"/>
                <w:b/>
                <w:bCs/>
                <w:sz w:val="24"/>
                <w:szCs w:val="24"/>
              </w:rPr>
              <w:t>:</w:t>
            </w:r>
          </w:p>
          <w:p w14:paraId="5857D638"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rispettare il principio di solidarietà tra atleti, favorendo assistenza e sostegno reciproco;</w:t>
            </w:r>
          </w:p>
          <w:p w14:paraId="3CC21489"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comunicare a dirigenti sportivi e tecnici situazioni di ansia, timore o disagio che riguardino sé o altri;</w:t>
            </w:r>
          </w:p>
          <w:p w14:paraId="7C9A9EB6"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prevenire, evitare e segnalare situazioni disfunzionali che creino, anche mediante manipolazione, uno stato di soggezione, pericolo o timore negli altri atleti;</w:t>
            </w:r>
          </w:p>
          <w:p w14:paraId="52C7AF3E"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rispettare e tutelare la dignità, la salute e il benessere degli altri atleti e, più in generale, di tutti i soggetti coinvolti nelle attività sportive;</w:t>
            </w:r>
          </w:p>
          <w:p w14:paraId="519AB291"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rispettare la funzione educativa e formativa dei dirigenti sportivi e dei tecnici;</w:t>
            </w:r>
          </w:p>
          <w:p w14:paraId="36C144BC"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mantenere rapporti improntati al rispetto con gli altri atleti e con ogni soggetto comunque coinvolto nelle attività sportive;</w:t>
            </w:r>
          </w:p>
          <w:p w14:paraId="2F76B4E4"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evitare contatti e situazioni di intimità con dirigenti sportivi e tecnici, anche in occasione di trasferte, segnalando eventuali comportamenti inopportuni;</w:t>
            </w:r>
          </w:p>
          <w:p w14:paraId="5F57A99A" w14:textId="4A458EED" w:rsidR="009D17DC" w:rsidRPr="008F736B" w:rsidRDefault="009D17DC" w:rsidP="002422EF">
            <w:pPr>
              <w:pStyle w:val="Paragrafoelenco"/>
              <w:numPr>
                <w:ilvl w:val="0"/>
                <w:numId w:val="13"/>
              </w:numPr>
              <w:spacing w:before="240" w:after="240" w:line="276" w:lineRule="auto"/>
              <w:contextualSpacing w:val="0"/>
              <w:jc w:val="both"/>
              <w:rPr>
                <w:rFonts w:ascii="Book Antiqua" w:hAnsi="Book Antiqua"/>
                <w:sz w:val="20"/>
                <w:szCs w:val="20"/>
              </w:rPr>
            </w:pPr>
            <w:r>
              <w:rPr>
                <w:rFonts w:ascii="Book Antiqua" w:hAnsi="Book Antiqua"/>
                <w:sz w:val="20"/>
                <w:szCs w:val="20"/>
              </w:rPr>
              <w:t xml:space="preserve">prevenire l’utilizzo in modo inappropriato di </w:t>
            </w:r>
            <w:r w:rsidRPr="00092F4B">
              <w:rPr>
                <w:rFonts w:ascii="Book Antiqua" w:hAnsi="Book Antiqua"/>
                <w:sz w:val="20"/>
                <w:szCs w:val="20"/>
              </w:rPr>
              <w:t>dispositivi elettronici (in particolare,</w:t>
            </w:r>
            <w:r>
              <w:rPr>
                <w:rFonts w:ascii="Book Antiqua" w:hAnsi="Book Antiqua"/>
                <w:sz w:val="20"/>
                <w:szCs w:val="20"/>
              </w:rPr>
              <w:t xml:space="preserve"> </w:t>
            </w:r>
            <w:r w:rsidRPr="00E13091">
              <w:rPr>
                <w:rFonts w:ascii="Book Antiqua" w:hAnsi="Book Antiqua"/>
                <w:sz w:val="20"/>
                <w:szCs w:val="20"/>
              </w:rPr>
              <w:t>cellulari) in luoghi particolarmente sensibili quali docce e spogliatoi</w:t>
            </w:r>
            <w:r>
              <w:rPr>
                <w:rFonts w:ascii="Book Antiqua" w:hAnsi="Book Antiqua"/>
                <w:sz w:val="20"/>
                <w:szCs w:val="20"/>
              </w:rPr>
              <w:t>;</w:t>
            </w:r>
          </w:p>
          <w:p w14:paraId="78066B70"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dal diffondere materiale fotografico e video di natura privata o intima ricevuto, segnalando comportamenti difformi a coloro che esercitano la responsabilità genitoriale o ai soggetti cui è affidata la loro cura ovvero ai loro delegati, nonché al Responsabile di cui al comma 2 dell’art. 5;</w:t>
            </w:r>
          </w:p>
          <w:p w14:paraId="03DEBA89" w14:textId="77777777" w:rsidR="002F204A" w:rsidRPr="007C1F55" w:rsidRDefault="002F204A" w:rsidP="002422EF">
            <w:pPr>
              <w:pStyle w:val="Paragrafoelenco"/>
              <w:numPr>
                <w:ilvl w:val="0"/>
                <w:numId w:val="13"/>
              </w:numPr>
              <w:spacing w:before="240" w:after="240" w:line="276" w:lineRule="auto"/>
              <w:contextualSpacing w:val="0"/>
              <w:jc w:val="both"/>
              <w:rPr>
                <w:rFonts w:ascii="Book Antiqua" w:hAnsi="Book Antiqua"/>
                <w:sz w:val="24"/>
                <w:szCs w:val="24"/>
              </w:rPr>
            </w:pPr>
            <w:r w:rsidRPr="000A6092">
              <w:rPr>
                <w:rFonts w:ascii="Book Antiqua" w:hAnsi="Book Antiqua"/>
                <w:sz w:val="20"/>
                <w:szCs w:val="20"/>
              </w:rPr>
              <w:t>segnalare senza indugio al Responsabile situazioni, anche potenziali, che espongano i tesserati a pregiudizio, pericolo, timore o disagio.</w:t>
            </w:r>
          </w:p>
          <w:p w14:paraId="0E915C24" w14:textId="77777777" w:rsidR="002E3E1C" w:rsidRPr="00B513E7" w:rsidRDefault="002E3E1C" w:rsidP="002422EF">
            <w:pPr>
              <w:spacing w:before="240" w:after="240" w:line="276" w:lineRule="auto"/>
              <w:jc w:val="both"/>
              <w:rPr>
                <w:rFonts w:ascii="Book Antiqua" w:hAnsi="Book Antiqua"/>
                <w:b/>
                <w:bCs/>
                <w:sz w:val="24"/>
                <w:szCs w:val="24"/>
              </w:rPr>
            </w:pPr>
            <w:r w:rsidRPr="00B513E7">
              <w:rPr>
                <w:rFonts w:ascii="Book Antiqua" w:hAnsi="Book Antiqua"/>
                <w:b/>
                <w:bCs/>
                <w:sz w:val="24"/>
                <w:szCs w:val="24"/>
              </w:rPr>
              <w:t>I genitori e i sostenitori devono:</w:t>
            </w:r>
          </w:p>
          <w:p w14:paraId="4D448597" w14:textId="77777777" w:rsidR="002E3E1C" w:rsidRPr="007C1F55" w:rsidRDefault="002E3E1C"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r>
              <w:rPr>
                <w:rFonts w:ascii="Book Antiqua" w:hAnsi="Book Antiqua"/>
                <w:sz w:val="20"/>
                <w:szCs w:val="20"/>
              </w:rPr>
              <w:t>.;</w:t>
            </w:r>
          </w:p>
          <w:p w14:paraId="154CEDD1" w14:textId="77777777" w:rsidR="002E3E1C" w:rsidRPr="007C1F55" w:rsidRDefault="002E3E1C" w:rsidP="002422EF">
            <w:pPr>
              <w:pStyle w:val="Paragrafoelenco"/>
              <w:numPr>
                <w:ilvl w:val="0"/>
                <w:numId w:val="13"/>
              </w:numPr>
              <w:spacing w:before="240" w:after="240" w:line="276" w:lineRule="auto"/>
              <w:contextualSpacing w:val="0"/>
              <w:jc w:val="both"/>
              <w:rPr>
                <w:rFonts w:ascii="Book Antiqua" w:hAnsi="Book Antiqua"/>
                <w:sz w:val="24"/>
                <w:szCs w:val="24"/>
              </w:rPr>
            </w:pPr>
            <w:r w:rsidRPr="007C1F55">
              <w:rPr>
                <w:rFonts w:ascii="Book Antiqua" w:hAnsi="Book Antiqua"/>
                <w:sz w:val="20"/>
                <w:szCs w:val="20"/>
              </w:rPr>
              <w:t>non usare o tollerare comportamenti o linguaggi offensivi, da o verso qualsiasi giocatore, giocatrice, direttore di gara o qualsiasi altro soggetto coinvolto</w:t>
            </w:r>
            <w:r>
              <w:rPr>
                <w:rFonts w:ascii="Book Antiqua" w:hAnsi="Book Antiqua"/>
                <w:sz w:val="20"/>
                <w:szCs w:val="20"/>
              </w:rPr>
              <w:t>;</w:t>
            </w:r>
          </w:p>
          <w:p w14:paraId="0E6C8458" w14:textId="77777777" w:rsidR="002E3E1C" w:rsidRPr="007C1F55" w:rsidRDefault="002E3E1C" w:rsidP="002422EF">
            <w:pPr>
              <w:pStyle w:val="Paragrafoelenco"/>
              <w:numPr>
                <w:ilvl w:val="0"/>
                <w:numId w:val="13"/>
              </w:numPr>
              <w:spacing w:before="240" w:after="240" w:line="276" w:lineRule="auto"/>
              <w:contextualSpacing w:val="0"/>
              <w:jc w:val="both"/>
              <w:rPr>
                <w:rFonts w:ascii="Book Antiqua" w:hAnsi="Book Antiqua"/>
                <w:sz w:val="24"/>
                <w:szCs w:val="24"/>
              </w:rPr>
            </w:pPr>
            <w:r w:rsidRPr="007C1F55">
              <w:rPr>
                <w:rFonts w:ascii="Book Antiqua" w:hAnsi="Book Antiqua"/>
                <w:sz w:val="20"/>
                <w:szCs w:val="20"/>
              </w:rPr>
              <w:t>non tollerare o incoraggiare alcuna forma di bullismo;</w:t>
            </w:r>
          </w:p>
          <w:p w14:paraId="40D5D62C" w14:textId="7E93DCCE" w:rsidR="00C7465F" w:rsidRDefault="00C7465F" w:rsidP="002422EF">
            <w:pPr>
              <w:pStyle w:val="Paragrafoelenco"/>
              <w:numPr>
                <w:ilvl w:val="0"/>
                <w:numId w:val="13"/>
              </w:numPr>
              <w:spacing w:before="240" w:after="240" w:line="276" w:lineRule="auto"/>
              <w:contextualSpacing w:val="0"/>
              <w:jc w:val="both"/>
              <w:rPr>
                <w:rFonts w:ascii="Book Antiqua" w:hAnsi="Book Antiqua"/>
                <w:sz w:val="20"/>
                <w:szCs w:val="20"/>
              </w:rPr>
            </w:pPr>
            <w:r w:rsidRPr="007C1F55">
              <w:rPr>
                <w:rFonts w:ascii="Book Antiqua" w:hAnsi="Book Antiqua"/>
                <w:sz w:val="20"/>
                <w:szCs w:val="20"/>
              </w:rPr>
              <w:t xml:space="preserve">non umiliare o sminuire </w:t>
            </w:r>
            <w:r w:rsidR="00D86893">
              <w:rPr>
                <w:rFonts w:ascii="Book Antiqua" w:hAnsi="Book Antiqua"/>
                <w:sz w:val="20"/>
                <w:szCs w:val="20"/>
              </w:rPr>
              <w:t>gli atleti</w:t>
            </w:r>
            <w:r w:rsidRPr="007C1F55">
              <w:rPr>
                <w:rFonts w:ascii="Book Antiqua" w:hAnsi="Book Antiqua"/>
                <w:sz w:val="20"/>
                <w:szCs w:val="20"/>
              </w:rPr>
              <w:t xml:space="preserve"> o i loro sforzi in</w:t>
            </w:r>
            <w:r>
              <w:rPr>
                <w:rFonts w:ascii="Book Antiqua" w:hAnsi="Book Antiqua"/>
                <w:sz w:val="20"/>
                <w:szCs w:val="20"/>
              </w:rPr>
              <w:t xml:space="preserve"> </w:t>
            </w:r>
            <w:r w:rsidRPr="007C1F55">
              <w:rPr>
                <w:rFonts w:ascii="Book Antiqua" w:hAnsi="Book Antiqua"/>
                <w:sz w:val="20"/>
                <w:szCs w:val="20"/>
              </w:rPr>
              <w:t>una partita o in una sessione di allenamento e non incolpare uno di loro per non</w:t>
            </w:r>
            <w:r>
              <w:rPr>
                <w:rFonts w:ascii="Book Antiqua" w:hAnsi="Book Antiqua"/>
                <w:sz w:val="20"/>
                <w:szCs w:val="20"/>
              </w:rPr>
              <w:t xml:space="preserve"> </w:t>
            </w:r>
            <w:r w:rsidRPr="007C1F55">
              <w:rPr>
                <w:rFonts w:ascii="Book Antiqua" w:hAnsi="Book Antiqua"/>
                <w:sz w:val="20"/>
                <w:szCs w:val="20"/>
              </w:rPr>
              <w:t>aver ottenuto i risultati auspicati;</w:t>
            </w:r>
          </w:p>
          <w:p w14:paraId="29549502" w14:textId="61825B81" w:rsidR="00C7465F" w:rsidRPr="007C1F55" w:rsidRDefault="00C7465F" w:rsidP="002422EF">
            <w:pPr>
              <w:pStyle w:val="Paragrafoelenco"/>
              <w:numPr>
                <w:ilvl w:val="0"/>
                <w:numId w:val="13"/>
              </w:numPr>
              <w:spacing w:before="240" w:after="240" w:line="276" w:lineRule="auto"/>
              <w:contextualSpacing w:val="0"/>
              <w:jc w:val="both"/>
              <w:rPr>
                <w:rFonts w:ascii="Book Antiqua" w:hAnsi="Book Antiqua"/>
                <w:sz w:val="20"/>
                <w:szCs w:val="20"/>
              </w:rPr>
            </w:pPr>
            <w:r w:rsidRPr="00C7465F">
              <w:rPr>
                <w:rFonts w:ascii="Book Antiqua" w:hAnsi="Book Antiqua"/>
                <w:sz w:val="20"/>
                <w:szCs w:val="20"/>
              </w:rPr>
              <w:t xml:space="preserve">astenersi dall'utilizzo inappropriato dei social media </w:t>
            </w:r>
            <w:r>
              <w:rPr>
                <w:rFonts w:ascii="Book Antiqua" w:hAnsi="Book Antiqua"/>
                <w:sz w:val="20"/>
                <w:szCs w:val="20"/>
              </w:rPr>
              <w:t>(</w:t>
            </w:r>
            <w:r w:rsidRPr="00C7465F">
              <w:rPr>
                <w:rFonts w:ascii="Book Antiqua" w:hAnsi="Book Antiqua"/>
                <w:sz w:val="20"/>
                <w:szCs w:val="20"/>
              </w:rPr>
              <w:t>ad esempio pubblicando</w:t>
            </w:r>
            <w:r>
              <w:rPr>
                <w:rFonts w:ascii="Book Antiqua" w:hAnsi="Book Antiqua"/>
                <w:sz w:val="20"/>
                <w:szCs w:val="20"/>
              </w:rPr>
              <w:t xml:space="preserve"> </w:t>
            </w:r>
            <w:r w:rsidRPr="007C1F55">
              <w:rPr>
                <w:rFonts w:ascii="Book Antiqua" w:hAnsi="Book Antiqua"/>
                <w:sz w:val="20"/>
                <w:szCs w:val="20"/>
              </w:rPr>
              <w:t>commenti denigratori o offensivi su</w:t>
            </w:r>
            <w:r>
              <w:rPr>
                <w:rFonts w:ascii="Book Antiqua" w:hAnsi="Book Antiqua"/>
                <w:sz w:val="20"/>
                <w:szCs w:val="20"/>
              </w:rPr>
              <w:t>gli</w:t>
            </w:r>
            <w:r w:rsidRPr="007C1F55">
              <w:rPr>
                <w:rFonts w:ascii="Book Antiqua" w:hAnsi="Book Antiqua"/>
                <w:sz w:val="20"/>
                <w:szCs w:val="20"/>
              </w:rPr>
              <w:t xml:space="preserve"> atleti o sulle loro famiglie</w:t>
            </w:r>
            <w:r>
              <w:rPr>
                <w:rFonts w:ascii="Book Antiqua" w:hAnsi="Book Antiqua"/>
                <w:sz w:val="20"/>
                <w:szCs w:val="20"/>
              </w:rPr>
              <w:t>)</w:t>
            </w:r>
            <w:r w:rsidRPr="007C1F55">
              <w:rPr>
                <w:rFonts w:ascii="Book Antiqua" w:hAnsi="Book Antiqua"/>
                <w:sz w:val="20"/>
                <w:szCs w:val="20"/>
              </w:rPr>
              <w:t>. In</w:t>
            </w:r>
            <w:r>
              <w:rPr>
                <w:rFonts w:ascii="Book Antiqua" w:hAnsi="Book Antiqua"/>
                <w:sz w:val="20"/>
                <w:szCs w:val="20"/>
              </w:rPr>
              <w:t xml:space="preserve"> </w:t>
            </w:r>
            <w:r w:rsidRPr="007C1F55">
              <w:rPr>
                <w:rFonts w:ascii="Book Antiqua" w:hAnsi="Book Antiqua"/>
                <w:sz w:val="20"/>
                <w:szCs w:val="20"/>
              </w:rPr>
              <w:t xml:space="preserve">particolare, non acquisire immagini che possano ritrarre e identificare </w:t>
            </w:r>
            <w:r>
              <w:rPr>
                <w:rFonts w:ascii="Book Antiqua" w:hAnsi="Book Antiqua"/>
                <w:sz w:val="20"/>
                <w:szCs w:val="20"/>
              </w:rPr>
              <w:t xml:space="preserve">gli </w:t>
            </w:r>
            <w:r w:rsidRPr="007C1F55">
              <w:rPr>
                <w:rFonts w:ascii="Book Antiqua" w:hAnsi="Book Antiqua"/>
                <w:sz w:val="20"/>
                <w:szCs w:val="20"/>
              </w:rPr>
              <w:t>atleti, nonché diffondere le stesse ovvero qualsiasi altra informazione inerente gli</w:t>
            </w:r>
            <w:r>
              <w:rPr>
                <w:rFonts w:ascii="Book Antiqua" w:hAnsi="Book Antiqua"/>
                <w:sz w:val="20"/>
                <w:szCs w:val="20"/>
              </w:rPr>
              <w:t xml:space="preserve"> </w:t>
            </w:r>
            <w:r w:rsidRPr="007C1F55">
              <w:rPr>
                <w:rFonts w:ascii="Book Antiqua" w:hAnsi="Book Antiqua"/>
                <w:sz w:val="20"/>
                <w:szCs w:val="20"/>
              </w:rPr>
              <w:t>atleti minori tramite app di messaggistica istantanea (Whatsapp, Telegram e simili),</w:t>
            </w:r>
            <w:r>
              <w:rPr>
                <w:rFonts w:ascii="Book Antiqua" w:hAnsi="Book Antiqua"/>
                <w:sz w:val="20"/>
                <w:szCs w:val="20"/>
              </w:rPr>
              <w:t xml:space="preserve"> </w:t>
            </w:r>
            <w:r w:rsidRPr="007C1F55">
              <w:rPr>
                <w:rFonts w:ascii="Book Antiqua" w:hAnsi="Book Antiqua"/>
                <w:sz w:val="20"/>
                <w:szCs w:val="20"/>
              </w:rPr>
              <w:t>Social media (Facebook, Instagram, Tik tok, e simili) e siti web, anche durante le</w:t>
            </w:r>
            <w:r>
              <w:rPr>
                <w:rFonts w:ascii="Book Antiqua" w:hAnsi="Book Antiqua"/>
                <w:sz w:val="20"/>
                <w:szCs w:val="20"/>
              </w:rPr>
              <w:t xml:space="preserve"> </w:t>
            </w:r>
            <w:r w:rsidRPr="007C1F55">
              <w:rPr>
                <w:rFonts w:ascii="Book Antiqua" w:hAnsi="Book Antiqua"/>
                <w:sz w:val="20"/>
                <w:szCs w:val="20"/>
              </w:rPr>
              <w:t>competizioni, se non in presenza del consenso espressamente prestato</w:t>
            </w:r>
            <w:r>
              <w:rPr>
                <w:rFonts w:ascii="Book Antiqua" w:hAnsi="Book Antiqua"/>
                <w:sz w:val="20"/>
                <w:szCs w:val="20"/>
              </w:rPr>
              <w:t xml:space="preserve"> (</w:t>
            </w:r>
            <w:r w:rsidRPr="007C1F55">
              <w:rPr>
                <w:rFonts w:ascii="Book Antiqua" w:hAnsi="Book Antiqua"/>
                <w:sz w:val="20"/>
                <w:szCs w:val="20"/>
              </w:rPr>
              <w:t>da entrambi</w:t>
            </w:r>
            <w:r>
              <w:rPr>
                <w:rFonts w:ascii="Book Antiqua" w:hAnsi="Book Antiqua"/>
                <w:sz w:val="20"/>
                <w:szCs w:val="20"/>
              </w:rPr>
              <w:t xml:space="preserve"> </w:t>
            </w:r>
            <w:r w:rsidRPr="00C7465F">
              <w:rPr>
                <w:rFonts w:ascii="Book Antiqua" w:hAnsi="Book Antiqua"/>
                <w:sz w:val="20"/>
                <w:szCs w:val="20"/>
              </w:rPr>
              <w:t>i genitori o dal legale rappresentante</w:t>
            </w:r>
            <w:r>
              <w:rPr>
                <w:rFonts w:ascii="Book Antiqua" w:hAnsi="Book Antiqua"/>
                <w:sz w:val="20"/>
                <w:szCs w:val="20"/>
              </w:rPr>
              <w:t xml:space="preserve"> qualora minore</w:t>
            </w:r>
            <w:r w:rsidRPr="00C7465F">
              <w:rPr>
                <w:rFonts w:ascii="Book Antiqua" w:hAnsi="Book Antiqua"/>
                <w:sz w:val="20"/>
                <w:szCs w:val="20"/>
              </w:rPr>
              <w:t xml:space="preserve"> ovvero dal minore di età pari o superiore a</w:t>
            </w:r>
            <w:r>
              <w:rPr>
                <w:rFonts w:ascii="Book Antiqua" w:hAnsi="Book Antiqua"/>
                <w:sz w:val="20"/>
                <w:szCs w:val="20"/>
              </w:rPr>
              <w:t xml:space="preserve"> </w:t>
            </w:r>
            <w:r w:rsidRPr="007C1F55">
              <w:rPr>
                <w:rFonts w:ascii="Book Antiqua" w:hAnsi="Book Antiqua"/>
                <w:sz w:val="20"/>
                <w:szCs w:val="20"/>
              </w:rPr>
              <w:t>14 anni</w:t>
            </w:r>
            <w:r>
              <w:rPr>
                <w:rFonts w:ascii="Book Antiqua" w:hAnsi="Book Antiqua"/>
                <w:sz w:val="20"/>
                <w:szCs w:val="20"/>
              </w:rPr>
              <w:t>).</w:t>
            </w:r>
          </w:p>
        </w:tc>
      </w:tr>
      <w:tr w:rsidR="002F204A" w:rsidRPr="009E2355" w14:paraId="081219DA" w14:textId="77777777" w:rsidTr="002F204A">
        <w:tc>
          <w:tcPr>
            <w:tcW w:w="9628" w:type="dxa"/>
            <w:gridSpan w:val="2"/>
            <w:shd w:val="clear" w:color="auto" w:fill="D0CECE" w:themeFill="background2" w:themeFillShade="E6"/>
          </w:tcPr>
          <w:p w14:paraId="730E564F" w14:textId="59DB46FC" w:rsidR="002F204A" w:rsidRPr="009E2355"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t>Presidi di controllo adottati dall’</w:t>
            </w:r>
            <w:r w:rsidR="00717956" w:rsidRPr="00717956">
              <w:rPr>
                <w:rFonts w:ascii="Book Antiqua" w:hAnsi="Book Antiqua"/>
                <w:b/>
                <w:bCs/>
                <w:i/>
                <w:sz w:val="24"/>
                <w:szCs w:val="24"/>
              </w:rPr>
              <w:t>[Affiliata]</w:t>
            </w:r>
          </w:p>
        </w:tc>
      </w:tr>
      <w:tr w:rsidR="002F204A" w:rsidRPr="009E2355" w14:paraId="451E4D96" w14:textId="77777777" w:rsidTr="002F204A">
        <w:tc>
          <w:tcPr>
            <w:tcW w:w="9628" w:type="dxa"/>
            <w:gridSpan w:val="2"/>
          </w:tcPr>
          <w:p w14:paraId="39766B21"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0EF8ADE7"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75343362"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6EA426D7"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Attività di monitoraggio del Responsabile Safeguarding;</w:t>
            </w:r>
          </w:p>
          <w:p w14:paraId="2A730A35" w14:textId="4DC6D5AE"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Corretta attuazione e previsione di un programma formativo rivolto a tutti i tesserati, differenziato sulle specifiche competenze del singolo tesserato (Dirigenti, allenatori e staff, </w:t>
            </w:r>
            <w:r w:rsidR="00D86893">
              <w:rPr>
                <w:rFonts w:ascii="Book Antiqua" w:hAnsi="Book Antiqua"/>
                <w:sz w:val="20"/>
                <w:szCs w:val="20"/>
              </w:rPr>
              <w:t>atleti</w:t>
            </w:r>
            <w:r w:rsidRPr="006C7F30">
              <w:rPr>
                <w:rFonts w:ascii="Book Antiqua" w:hAnsi="Book Antiqua"/>
                <w:sz w:val="20"/>
                <w:szCs w:val="20"/>
              </w:rPr>
              <w:t>);</w:t>
            </w:r>
          </w:p>
          <w:p w14:paraId="1A5B4FB9"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Diffusione di un programma comunicativo interno efficace e che sia inerente alle tematiche di Safeguarding;</w:t>
            </w:r>
          </w:p>
          <w:p w14:paraId="083DC795" w14:textId="6617FC6A" w:rsidR="002F204A" w:rsidRPr="009E2355" w:rsidRDefault="0011621D" w:rsidP="002422EF">
            <w:pPr>
              <w:spacing w:before="240" w:after="240" w:line="276" w:lineRule="auto"/>
              <w:jc w:val="both"/>
              <w:rPr>
                <w:rFonts w:ascii="Book Antiqua" w:hAnsi="Book Antiqua"/>
                <w:sz w:val="24"/>
                <w:szCs w:val="24"/>
              </w:rPr>
            </w:pPr>
            <w:r w:rsidRPr="00940D86">
              <w:rPr>
                <w:rFonts w:ascii="Book Antiqua" w:hAnsi="Book Antiqua"/>
                <w:sz w:val="20"/>
                <w:szCs w:val="20"/>
              </w:rPr>
              <w:t>[</w:t>
            </w:r>
            <w:r w:rsidRPr="00940D86">
              <w:rPr>
                <w:rFonts w:ascii="Book Antiqua" w:hAnsi="Book Antiqua"/>
                <w:i/>
                <w:iCs/>
                <w:sz w:val="20"/>
                <w:szCs w:val="20"/>
              </w:rPr>
              <w:t>Nota di compilazione per l’Affiliata: si suggerisce di indicare anche le azioni concrete che si intendono adottare per gli obiettivi indicati all’art. 6 delle Linee Guida FIGC</w:t>
            </w:r>
            <w:r w:rsidRPr="00940D86">
              <w:rPr>
                <w:rFonts w:ascii="Book Antiqua" w:hAnsi="Book Antiqua"/>
                <w:sz w:val="20"/>
                <w:szCs w:val="20"/>
              </w:rPr>
              <w:t>]</w:t>
            </w:r>
          </w:p>
        </w:tc>
      </w:tr>
    </w:tbl>
    <w:p w14:paraId="4864796C" w14:textId="13504127" w:rsidR="00F3404D" w:rsidRDefault="00F3404D" w:rsidP="002422EF">
      <w:pPr>
        <w:tabs>
          <w:tab w:val="left" w:pos="3510"/>
        </w:tabs>
        <w:spacing w:before="240" w:after="240" w:line="276" w:lineRule="auto"/>
        <w:rPr>
          <w:rFonts w:ascii="Book Antiqua" w:hAnsi="Book Antiqua"/>
          <w:sz w:val="24"/>
          <w:szCs w:val="24"/>
        </w:rPr>
      </w:pPr>
    </w:p>
    <w:p w14:paraId="08E03995" w14:textId="77777777" w:rsidR="00F3404D" w:rsidRDefault="00F3404D" w:rsidP="002422EF">
      <w:pPr>
        <w:spacing w:before="240" w:after="240" w:line="276" w:lineRule="auto"/>
        <w:rPr>
          <w:rFonts w:ascii="Book Antiqua" w:hAnsi="Book Antiqua"/>
          <w:sz w:val="24"/>
          <w:szCs w:val="24"/>
        </w:rPr>
      </w:pPr>
      <w:r>
        <w:rPr>
          <w:rFonts w:ascii="Book Antiqua" w:hAnsi="Book Antiqua"/>
          <w:sz w:val="24"/>
          <w:szCs w:val="24"/>
        </w:rPr>
        <w:br w:type="page"/>
      </w:r>
    </w:p>
    <w:p w14:paraId="24EFCF3E" w14:textId="48068680" w:rsidR="00F3404D" w:rsidRPr="00F3404D" w:rsidRDefault="00F3404D" w:rsidP="002422EF">
      <w:pPr>
        <w:pStyle w:val="Titolo2"/>
        <w:numPr>
          <w:ilvl w:val="0"/>
          <w:numId w:val="26"/>
        </w:numPr>
        <w:spacing w:before="240" w:after="240" w:line="276" w:lineRule="auto"/>
        <w:ind w:left="1417" w:hanging="1060"/>
        <w:jc w:val="both"/>
      </w:pPr>
      <w:bookmarkStart w:id="29" w:name="_Toc175580143"/>
      <w:r>
        <w:rPr>
          <w:rFonts w:ascii="Book Antiqua" w:hAnsi="Book Antiqua"/>
          <w:b/>
          <w:bCs/>
          <w:color w:val="auto"/>
          <w:sz w:val="24"/>
          <w:szCs w:val="24"/>
        </w:rPr>
        <w:t>Norme di comportamento e presidi di controllo per la prevenzione di comportamenti discriminatori</w:t>
      </w:r>
      <w:bookmarkEnd w:id="29"/>
    </w:p>
    <w:tbl>
      <w:tblPr>
        <w:tblStyle w:val="Grigliatabella"/>
        <w:tblW w:w="0" w:type="auto"/>
        <w:tblLook w:val="04A0" w:firstRow="1" w:lastRow="0" w:firstColumn="1" w:lastColumn="0" w:noHBand="0" w:noVBand="1"/>
      </w:tblPr>
      <w:tblGrid>
        <w:gridCol w:w="4814"/>
        <w:gridCol w:w="4814"/>
      </w:tblGrid>
      <w:tr w:rsidR="009E1433" w:rsidRPr="008B6FC7" w14:paraId="3166C64C" w14:textId="77777777" w:rsidTr="0069245F">
        <w:tc>
          <w:tcPr>
            <w:tcW w:w="9628" w:type="dxa"/>
            <w:gridSpan w:val="2"/>
            <w:shd w:val="clear" w:color="auto" w:fill="D0CECE" w:themeFill="background2" w:themeFillShade="E6"/>
          </w:tcPr>
          <w:p w14:paraId="103DE42A"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Condotta</w:t>
            </w:r>
          </w:p>
        </w:tc>
      </w:tr>
      <w:tr w:rsidR="009E1433" w14:paraId="6DC024A1" w14:textId="77777777" w:rsidTr="0069245F">
        <w:tc>
          <w:tcPr>
            <w:tcW w:w="9628" w:type="dxa"/>
            <w:gridSpan w:val="2"/>
          </w:tcPr>
          <w:p w14:paraId="4ED21D70" w14:textId="77777777" w:rsidR="009E1433" w:rsidRDefault="009E1433" w:rsidP="002422EF">
            <w:pPr>
              <w:tabs>
                <w:tab w:val="left" w:pos="3510"/>
              </w:tabs>
              <w:spacing w:before="240" w:after="240" w:line="276" w:lineRule="auto"/>
              <w:jc w:val="center"/>
              <w:rPr>
                <w:rFonts w:ascii="Book Antiqua" w:hAnsi="Book Antiqua"/>
                <w:sz w:val="24"/>
                <w:szCs w:val="24"/>
              </w:rPr>
            </w:pPr>
            <w:r>
              <w:rPr>
                <w:rFonts w:ascii="Book Antiqua" w:hAnsi="Book Antiqua"/>
                <w:sz w:val="24"/>
                <w:szCs w:val="24"/>
              </w:rPr>
              <w:t>Comportamenti discriminatori</w:t>
            </w:r>
          </w:p>
        </w:tc>
      </w:tr>
      <w:tr w:rsidR="009E1433" w:rsidRPr="008B6FC7" w14:paraId="5D445714" w14:textId="77777777" w:rsidTr="0069245F">
        <w:tc>
          <w:tcPr>
            <w:tcW w:w="9628" w:type="dxa"/>
            <w:gridSpan w:val="2"/>
            <w:shd w:val="clear" w:color="auto" w:fill="D0CECE" w:themeFill="background2" w:themeFillShade="E6"/>
          </w:tcPr>
          <w:p w14:paraId="7F4A379C" w14:textId="74684140"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Situazioni specifiche di rischio individuate nell’</w:t>
            </w:r>
            <w:r w:rsidR="00717956" w:rsidRPr="00717956">
              <w:rPr>
                <w:rFonts w:ascii="Book Antiqua" w:hAnsi="Book Antiqua"/>
                <w:b/>
                <w:bCs/>
                <w:i/>
                <w:sz w:val="24"/>
                <w:szCs w:val="24"/>
              </w:rPr>
              <w:t>[Affiliata]</w:t>
            </w:r>
            <w:r w:rsidRPr="008B6FC7">
              <w:rPr>
                <w:rFonts w:ascii="Book Antiqua" w:hAnsi="Book Antiqua"/>
                <w:b/>
                <w:bCs/>
                <w:sz w:val="24"/>
                <w:szCs w:val="24"/>
              </w:rPr>
              <w:t xml:space="preserve"> nell’ambito delle quali si può verificare la condotta vietata</w:t>
            </w:r>
          </w:p>
        </w:tc>
      </w:tr>
      <w:tr w:rsidR="009E1433" w14:paraId="10BC3A25" w14:textId="77777777" w:rsidTr="0069245F">
        <w:tc>
          <w:tcPr>
            <w:tcW w:w="9628" w:type="dxa"/>
            <w:gridSpan w:val="2"/>
          </w:tcPr>
          <w:p w14:paraId="4850CB5C" w14:textId="77777777" w:rsidR="007024DB" w:rsidRPr="00E86942" w:rsidRDefault="007024DB" w:rsidP="002422EF">
            <w:pPr>
              <w:tabs>
                <w:tab w:val="left" w:pos="3510"/>
              </w:tabs>
              <w:spacing w:before="240" w:after="240" w:line="276" w:lineRule="auto"/>
              <w:jc w:val="both"/>
              <w:rPr>
                <w:rFonts w:ascii="Book Antiqua" w:hAnsi="Book Antiqua"/>
                <w:i/>
                <w:iCs/>
                <w:sz w:val="24"/>
                <w:szCs w:val="24"/>
              </w:rPr>
            </w:pPr>
            <w:r w:rsidRPr="00E86942">
              <w:rPr>
                <w:rFonts w:ascii="Book Antiqua" w:hAnsi="Book Antiqua"/>
                <w:i/>
                <w:iCs/>
                <w:sz w:val="24"/>
                <w:szCs w:val="24"/>
              </w:rPr>
              <w:t>L’Affiliata deve riportare in questo spazio le situazioni di rischio individuate nell’ambito delle quali si può verificare la condotta vietata.</w:t>
            </w:r>
          </w:p>
          <w:p w14:paraId="4C458BE9" w14:textId="0A007AA3" w:rsidR="00B46CA3" w:rsidRPr="00EE7459" w:rsidRDefault="007024DB" w:rsidP="00EE7459">
            <w:pPr>
              <w:tabs>
                <w:tab w:val="left" w:pos="3510"/>
              </w:tabs>
              <w:spacing w:before="240" w:after="240" w:line="276" w:lineRule="auto"/>
              <w:jc w:val="both"/>
              <w:rPr>
                <w:rFonts w:ascii="Book Antiqua" w:hAnsi="Book Antiqua"/>
                <w:sz w:val="24"/>
                <w:szCs w:val="24"/>
              </w:rPr>
            </w:pPr>
            <w:r>
              <w:rPr>
                <w:rFonts w:ascii="Book Antiqua" w:hAnsi="Book Antiqua"/>
                <w:sz w:val="24"/>
                <w:szCs w:val="24"/>
              </w:rPr>
              <w:t>A mero titolo esemplificativo, non esaustivo e non vincolante</w:t>
            </w:r>
            <w:r w:rsidR="00C73A76">
              <w:rPr>
                <w:rFonts w:ascii="Book Antiqua" w:hAnsi="Book Antiqua"/>
                <w:sz w:val="24"/>
                <w:szCs w:val="24"/>
              </w:rPr>
              <w:t>,</w:t>
            </w:r>
            <w:r>
              <w:rPr>
                <w:rFonts w:ascii="Book Antiqua" w:hAnsi="Book Antiqua"/>
                <w:sz w:val="24"/>
                <w:szCs w:val="24"/>
              </w:rPr>
              <w:t xml:space="preserve"> si riportano alcune situazioni specifiche di rischio che possono verificarsi durante lo svolgimento dell’attività sportiva ma anche al di fuori dell</w:t>
            </w:r>
            <w:r w:rsidR="00C73A76">
              <w:rPr>
                <w:rFonts w:ascii="Book Antiqua" w:hAnsi="Book Antiqua"/>
                <w:sz w:val="24"/>
                <w:szCs w:val="24"/>
              </w:rPr>
              <w:t>a</w:t>
            </w:r>
            <w:r>
              <w:rPr>
                <w:rFonts w:ascii="Book Antiqua" w:hAnsi="Book Antiqua"/>
                <w:sz w:val="24"/>
                <w:szCs w:val="24"/>
              </w:rPr>
              <w:t xml:space="preserve"> stessa in contesti ad essa direttamente o indirettamente collegati:</w:t>
            </w:r>
          </w:p>
          <w:p w14:paraId="4054D5E2" w14:textId="01FFC56D"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usare epiteti razzisti contro tesserati di colore o di altre etnie;</w:t>
            </w:r>
          </w:p>
          <w:p w14:paraId="119E0683"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negare alle tesserate (atlete e non) pari opportunità o trattamento rispetto ai tesserati, attraverso, ad esempio ma non solo, limitazioni di accesso agli impianti sportivi e</w:t>
            </w:r>
            <w:r w:rsidRPr="00931E80">
              <w:rPr>
                <w:rFonts w:ascii="Book Antiqua" w:hAnsi="Book Antiqua"/>
                <w:sz w:val="24"/>
                <w:szCs w:val="24"/>
              </w:rPr>
              <w:t xml:space="preserve"> preclusione di partecipazione a</w:t>
            </w:r>
            <w:r>
              <w:rPr>
                <w:rFonts w:ascii="Book Antiqua" w:hAnsi="Book Antiqua"/>
                <w:sz w:val="24"/>
                <w:szCs w:val="24"/>
              </w:rPr>
              <w:t>d attività</w:t>
            </w:r>
            <w:r w:rsidRPr="00931E80">
              <w:rPr>
                <w:rFonts w:ascii="Book Antiqua" w:hAnsi="Book Antiqua"/>
                <w:sz w:val="24"/>
                <w:szCs w:val="24"/>
              </w:rPr>
              <w:t xml:space="preserve"> sportive</w:t>
            </w:r>
            <w:r>
              <w:rPr>
                <w:rFonts w:ascii="Book Antiqua" w:hAnsi="Book Antiqua"/>
                <w:sz w:val="24"/>
                <w:szCs w:val="24"/>
              </w:rPr>
              <w:t xml:space="preserve"> e/o funzioni dell’Affiliata</w:t>
            </w:r>
            <w:r w:rsidRPr="00931E80">
              <w:rPr>
                <w:rFonts w:ascii="Book Antiqua" w:hAnsi="Book Antiqua"/>
                <w:sz w:val="24"/>
                <w:szCs w:val="24"/>
              </w:rPr>
              <w:t>;</w:t>
            </w:r>
          </w:p>
          <w:p w14:paraId="766C8709" w14:textId="77777777" w:rsidR="00B46CA3" w:rsidRPr="004C5A31"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sidRPr="004C5A31">
              <w:rPr>
                <w:rFonts w:ascii="Book Antiqua" w:hAnsi="Book Antiqua"/>
                <w:sz w:val="24"/>
                <w:szCs w:val="24"/>
              </w:rPr>
              <w:t>insulti e cori razzisti rivolti a tesserati di fede diversa;</w:t>
            </w:r>
          </w:p>
          <w:p w14:paraId="3C854DFE" w14:textId="77777777" w:rsidR="00B46CA3" w:rsidRDefault="00B46CA3" w:rsidP="002422EF">
            <w:pPr>
              <w:pStyle w:val="Paragrafoelenco"/>
              <w:numPr>
                <w:ilvl w:val="0"/>
                <w:numId w:val="47"/>
              </w:numPr>
              <w:tabs>
                <w:tab w:val="num" w:pos="1963"/>
              </w:tabs>
              <w:spacing w:before="240" w:after="240" w:line="276" w:lineRule="auto"/>
              <w:ind w:left="766"/>
              <w:contextualSpacing w:val="0"/>
              <w:jc w:val="both"/>
              <w:rPr>
                <w:rFonts w:ascii="Book Antiqua" w:hAnsi="Book Antiqua"/>
                <w:sz w:val="24"/>
                <w:szCs w:val="24"/>
              </w:rPr>
            </w:pPr>
            <w:r>
              <w:rPr>
                <w:rFonts w:ascii="Book Antiqua" w:hAnsi="Book Antiqua"/>
                <w:sz w:val="24"/>
                <w:szCs w:val="24"/>
              </w:rPr>
              <w:t>insulti o attacchi contro tesserati sulla base del loro orientamento sessuale.</w:t>
            </w:r>
          </w:p>
          <w:p w14:paraId="286DA0BD" w14:textId="4327B0E9" w:rsidR="009E1433" w:rsidRDefault="00B46CA3" w:rsidP="002422EF">
            <w:pPr>
              <w:tabs>
                <w:tab w:val="left" w:pos="3510"/>
              </w:tabs>
              <w:spacing w:before="240" w:after="240" w:line="276" w:lineRule="auto"/>
              <w:rPr>
                <w:rFonts w:ascii="Book Antiqua" w:hAnsi="Book Antiqua"/>
                <w:sz w:val="24"/>
                <w:szCs w:val="24"/>
              </w:rPr>
            </w:pPr>
            <w:r>
              <w:rPr>
                <w:rFonts w:ascii="Book Antiqua" w:hAnsi="Book Antiqua"/>
                <w:sz w:val="24"/>
                <w:szCs w:val="24"/>
              </w:rPr>
              <w:br w:type="page"/>
            </w:r>
            <w:r w:rsidR="009E1433">
              <w:rPr>
                <w:rFonts w:ascii="Book Antiqua" w:hAnsi="Book Antiqua"/>
                <w:sz w:val="24"/>
                <w:szCs w:val="24"/>
              </w:rPr>
              <w:t>[…]</w:t>
            </w:r>
          </w:p>
        </w:tc>
      </w:tr>
      <w:tr w:rsidR="009E1433" w:rsidRPr="008B6FC7" w14:paraId="2B15F86D" w14:textId="77777777" w:rsidTr="0069245F">
        <w:tc>
          <w:tcPr>
            <w:tcW w:w="4814" w:type="dxa"/>
            <w:shd w:val="clear" w:color="auto" w:fill="D0CECE" w:themeFill="background2" w:themeFillShade="E6"/>
          </w:tcPr>
          <w:p w14:paraId="200F5BDC"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probabilità</w:t>
            </w:r>
          </w:p>
        </w:tc>
        <w:tc>
          <w:tcPr>
            <w:tcW w:w="4814" w:type="dxa"/>
            <w:shd w:val="clear" w:color="auto" w:fill="D0CECE" w:themeFill="background2" w:themeFillShade="E6"/>
          </w:tcPr>
          <w:p w14:paraId="0843C62A"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impatto</w:t>
            </w:r>
          </w:p>
        </w:tc>
      </w:tr>
      <w:tr w:rsidR="009E1433" w14:paraId="2B6726A3" w14:textId="77777777" w:rsidTr="0069245F">
        <w:tc>
          <w:tcPr>
            <w:tcW w:w="4814" w:type="dxa"/>
          </w:tcPr>
          <w:p w14:paraId="04E825CC"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improbabile</w:t>
            </w:r>
          </w:p>
          <w:p w14:paraId="58FEBF6D"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poco probabile</w:t>
            </w:r>
          </w:p>
          <w:p w14:paraId="40029AE7" w14:textId="77777777" w:rsidR="009E1433"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molto probabile</w:t>
            </w:r>
          </w:p>
          <w:p w14:paraId="3EFD75BF" w14:textId="77777777" w:rsidR="009E1433" w:rsidRPr="00041BCD" w:rsidRDefault="009E1433" w:rsidP="002422EF">
            <w:pPr>
              <w:pStyle w:val="Paragrafoelenco"/>
              <w:numPr>
                <w:ilvl w:val="0"/>
                <w:numId w:val="10"/>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altamente probabile</w:t>
            </w:r>
          </w:p>
        </w:tc>
        <w:tc>
          <w:tcPr>
            <w:tcW w:w="4814" w:type="dxa"/>
          </w:tcPr>
          <w:p w14:paraId="1C9AF475"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lieve</w:t>
            </w:r>
          </w:p>
          <w:p w14:paraId="7FA0FEB2"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5E57FCD5" w14:textId="77777777" w:rsidR="009E1433"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grave</w:t>
            </w:r>
          </w:p>
          <w:p w14:paraId="708B4F1E" w14:textId="77777777" w:rsidR="009E1433" w:rsidRPr="00041BCD" w:rsidRDefault="009E1433" w:rsidP="002422EF">
            <w:pPr>
              <w:pStyle w:val="Paragrafoelenco"/>
              <w:numPr>
                <w:ilvl w:val="0"/>
                <w:numId w:val="11"/>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gravissimo</w:t>
            </w:r>
          </w:p>
        </w:tc>
      </w:tr>
      <w:tr w:rsidR="009E1433" w:rsidRPr="008B6FC7" w14:paraId="152E8BC3" w14:textId="77777777" w:rsidTr="0069245F">
        <w:tc>
          <w:tcPr>
            <w:tcW w:w="9628" w:type="dxa"/>
            <w:gridSpan w:val="2"/>
            <w:shd w:val="clear" w:color="auto" w:fill="D0CECE" w:themeFill="background2" w:themeFillShade="E6"/>
          </w:tcPr>
          <w:p w14:paraId="2F42150E"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Altre possibili valutazioni</w:t>
            </w:r>
          </w:p>
        </w:tc>
      </w:tr>
      <w:tr w:rsidR="009E1433" w14:paraId="63DB398E" w14:textId="77777777" w:rsidTr="0069245F">
        <w:tc>
          <w:tcPr>
            <w:tcW w:w="9628" w:type="dxa"/>
            <w:gridSpan w:val="2"/>
          </w:tcPr>
          <w:p w14:paraId="657494DF" w14:textId="77777777" w:rsidR="009E1433" w:rsidRDefault="009E1433" w:rsidP="002422EF">
            <w:pPr>
              <w:tabs>
                <w:tab w:val="left" w:pos="3510"/>
              </w:tabs>
              <w:spacing w:before="240" w:after="240" w:line="276" w:lineRule="auto"/>
              <w:rPr>
                <w:rFonts w:ascii="Book Antiqua" w:hAnsi="Book Antiqua"/>
                <w:sz w:val="24"/>
                <w:szCs w:val="24"/>
              </w:rPr>
            </w:pPr>
          </w:p>
          <w:p w14:paraId="44802121" w14:textId="77777777" w:rsidR="009E1433" w:rsidRDefault="009E1433" w:rsidP="002422EF">
            <w:pPr>
              <w:tabs>
                <w:tab w:val="left" w:pos="3510"/>
              </w:tabs>
              <w:spacing w:before="240" w:after="240" w:line="276" w:lineRule="auto"/>
              <w:rPr>
                <w:rFonts w:ascii="Book Antiqua" w:hAnsi="Book Antiqua"/>
                <w:sz w:val="24"/>
                <w:szCs w:val="24"/>
              </w:rPr>
            </w:pPr>
            <w:r>
              <w:rPr>
                <w:rFonts w:ascii="Book Antiqua" w:hAnsi="Book Antiqua"/>
                <w:sz w:val="24"/>
                <w:szCs w:val="24"/>
              </w:rPr>
              <w:t>[…]</w:t>
            </w:r>
          </w:p>
          <w:p w14:paraId="12A8769E" w14:textId="77777777" w:rsidR="009E1433" w:rsidRDefault="009E1433" w:rsidP="002422EF">
            <w:pPr>
              <w:tabs>
                <w:tab w:val="left" w:pos="3510"/>
              </w:tabs>
              <w:spacing w:before="240" w:after="240" w:line="276" w:lineRule="auto"/>
              <w:rPr>
                <w:rFonts w:ascii="Book Antiqua" w:hAnsi="Book Antiqua"/>
                <w:sz w:val="24"/>
                <w:szCs w:val="24"/>
              </w:rPr>
            </w:pPr>
          </w:p>
        </w:tc>
      </w:tr>
      <w:tr w:rsidR="009E1433" w:rsidRPr="008B6FC7" w14:paraId="516F64CF" w14:textId="77777777" w:rsidTr="0069245F">
        <w:tc>
          <w:tcPr>
            <w:tcW w:w="9628" w:type="dxa"/>
            <w:gridSpan w:val="2"/>
            <w:shd w:val="clear" w:color="auto" w:fill="D0CECE" w:themeFill="background2" w:themeFillShade="E6"/>
          </w:tcPr>
          <w:p w14:paraId="6C3BE93B" w14:textId="77777777" w:rsidR="009E1433" w:rsidRPr="008B6FC7" w:rsidRDefault="009E1433" w:rsidP="002422EF">
            <w:pPr>
              <w:tabs>
                <w:tab w:val="left" w:pos="3510"/>
              </w:tabs>
              <w:spacing w:before="240" w:after="240" w:line="276" w:lineRule="auto"/>
              <w:jc w:val="center"/>
              <w:rPr>
                <w:rFonts w:ascii="Book Antiqua" w:hAnsi="Book Antiqua"/>
                <w:b/>
                <w:bCs/>
                <w:sz w:val="24"/>
                <w:szCs w:val="24"/>
              </w:rPr>
            </w:pPr>
            <w:r w:rsidRPr="008B6FC7">
              <w:rPr>
                <w:rFonts w:ascii="Book Antiqua" w:hAnsi="Book Antiqua"/>
                <w:b/>
                <w:bCs/>
                <w:sz w:val="24"/>
                <w:szCs w:val="24"/>
              </w:rPr>
              <w:t>Grado di rischio inerente</w:t>
            </w:r>
          </w:p>
        </w:tc>
      </w:tr>
      <w:tr w:rsidR="009E1433" w14:paraId="6CDF6DA2" w14:textId="77777777" w:rsidTr="0069245F">
        <w:tc>
          <w:tcPr>
            <w:tcW w:w="9628" w:type="dxa"/>
            <w:gridSpan w:val="2"/>
          </w:tcPr>
          <w:p w14:paraId="397B3417"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alto</w:t>
            </w:r>
          </w:p>
          <w:p w14:paraId="468A167E" w14:textId="77777777" w:rsidR="009E1433"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medio</w:t>
            </w:r>
          </w:p>
          <w:p w14:paraId="3A8DCC32" w14:textId="77777777" w:rsidR="009E1433" w:rsidRPr="008B6FC7" w:rsidRDefault="009E1433" w:rsidP="002422EF">
            <w:pPr>
              <w:pStyle w:val="Paragrafoelenco"/>
              <w:numPr>
                <w:ilvl w:val="0"/>
                <w:numId w:val="12"/>
              </w:numPr>
              <w:tabs>
                <w:tab w:val="left" w:pos="3510"/>
              </w:tabs>
              <w:spacing w:before="240" w:after="240" w:line="276" w:lineRule="auto"/>
              <w:contextualSpacing w:val="0"/>
              <w:rPr>
                <w:rFonts w:ascii="Book Antiqua" w:hAnsi="Book Antiqua"/>
                <w:sz w:val="24"/>
                <w:szCs w:val="24"/>
              </w:rPr>
            </w:pPr>
            <w:r>
              <w:rPr>
                <w:rFonts w:ascii="Book Antiqua" w:hAnsi="Book Antiqua"/>
                <w:sz w:val="24"/>
                <w:szCs w:val="24"/>
              </w:rPr>
              <w:t>basso</w:t>
            </w:r>
          </w:p>
        </w:tc>
      </w:tr>
      <w:tr w:rsidR="002F204A" w:rsidRPr="009E2355" w14:paraId="580DB85E" w14:textId="77777777" w:rsidTr="002F204A">
        <w:tc>
          <w:tcPr>
            <w:tcW w:w="9628" w:type="dxa"/>
            <w:gridSpan w:val="2"/>
            <w:shd w:val="clear" w:color="auto" w:fill="D0CECE" w:themeFill="background2" w:themeFillShade="E6"/>
          </w:tcPr>
          <w:p w14:paraId="245B27AC" w14:textId="77777777" w:rsidR="002F204A" w:rsidRPr="009E2355" w:rsidRDefault="002F204A" w:rsidP="002422EF">
            <w:pPr>
              <w:spacing w:before="240" w:after="240" w:line="276" w:lineRule="auto"/>
              <w:jc w:val="center"/>
              <w:rPr>
                <w:rFonts w:ascii="Book Antiqua" w:hAnsi="Book Antiqua"/>
                <w:sz w:val="24"/>
                <w:szCs w:val="24"/>
              </w:rPr>
            </w:pPr>
            <w:r w:rsidRPr="009E2355">
              <w:rPr>
                <w:rFonts w:ascii="Book Antiqua" w:hAnsi="Book Antiqua"/>
                <w:b/>
                <w:bCs/>
                <w:sz w:val="24"/>
                <w:szCs w:val="24"/>
              </w:rPr>
              <w:t>Norme di condotta</w:t>
            </w:r>
          </w:p>
        </w:tc>
      </w:tr>
      <w:tr w:rsidR="002F204A" w:rsidRPr="000A6092" w14:paraId="780EFF25" w14:textId="77777777" w:rsidTr="002F204A">
        <w:tc>
          <w:tcPr>
            <w:tcW w:w="9628" w:type="dxa"/>
            <w:gridSpan w:val="2"/>
          </w:tcPr>
          <w:p w14:paraId="610358BB" w14:textId="77777777" w:rsidR="002E3E1C" w:rsidRDefault="002E3E1C" w:rsidP="002422EF">
            <w:pPr>
              <w:spacing w:before="240" w:after="240" w:line="276" w:lineRule="auto"/>
              <w:jc w:val="both"/>
              <w:rPr>
                <w:rFonts w:ascii="Book Antiqua" w:hAnsi="Book Antiqua"/>
                <w:b/>
                <w:bCs/>
                <w:sz w:val="24"/>
                <w:szCs w:val="24"/>
              </w:rPr>
            </w:pPr>
            <w:r w:rsidRPr="00940D86">
              <w:rPr>
                <w:rFonts w:ascii="Book Antiqua" w:hAnsi="Book Antiqua"/>
                <w:i/>
                <w:iCs/>
                <w:sz w:val="24"/>
                <w:szCs w:val="24"/>
              </w:rPr>
              <w:t>[</w:t>
            </w:r>
            <w:r w:rsidRPr="00940D86">
              <w:rPr>
                <w:rFonts w:ascii="Book Antiqua" w:hAnsi="Book Antiqua"/>
                <w:i/>
                <w:iCs/>
                <w:sz w:val="20"/>
                <w:szCs w:val="20"/>
              </w:rPr>
              <w:t>Nota di compilazione: il presento elenco non è esaustivo o esclusivo. Il principio di base è che si devono evitare comportamenti attivi o omissivi che possano essere inappropriati o potenzialmente dannosi.]</w:t>
            </w:r>
          </w:p>
          <w:p w14:paraId="7E1BD1B3"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Tutti i</w:t>
            </w:r>
            <w:r w:rsidRPr="009E2355">
              <w:rPr>
                <w:rFonts w:ascii="Book Antiqua" w:hAnsi="Book Antiqua"/>
                <w:b/>
                <w:bCs/>
                <w:sz w:val="24"/>
                <w:szCs w:val="24"/>
              </w:rPr>
              <w:t xml:space="preserve"> </w:t>
            </w:r>
            <w:r>
              <w:rPr>
                <w:rFonts w:ascii="Book Antiqua" w:hAnsi="Book Antiqua"/>
                <w:b/>
                <w:bCs/>
                <w:sz w:val="24"/>
                <w:szCs w:val="24"/>
              </w:rPr>
              <w:t>T</w:t>
            </w:r>
            <w:r w:rsidRPr="009E2355">
              <w:rPr>
                <w:rFonts w:ascii="Book Antiqua" w:hAnsi="Book Antiqua"/>
                <w:b/>
                <w:bCs/>
                <w:sz w:val="24"/>
                <w:szCs w:val="24"/>
              </w:rPr>
              <w:t>e</w:t>
            </w:r>
            <w:r>
              <w:rPr>
                <w:rFonts w:ascii="Book Antiqua" w:hAnsi="Book Antiqua"/>
                <w:b/>
                <w:bCs/>
                <w:sz w:val="24"/>
                <w:szCs w:val="24"/>
              </w:rPr>
              <w:t>sse</w:t>
            </w:r>
            <w:r w:rsidRPr="009E2355">
              <w:rPr>
                <w:rFonts w:ascii="Book Antiqua" w:hAnsi="Book Antiqua"/>
                <w:b/>
                <w:bCs/>
                <w:sz w:val="24"/>
                <w:szCs w:val="24"/>
              </w:rPr>
              <w:t>rati</w:t>
            </w:r>
            <w:r>
              <w:rPr>
                <w:rFonts w:ascii="Book Antiqua" w:hAnsi="Book Antiqua"/>
                <w:b/>
                <w:bCs/>
                <w:sz w:val="24"/>
                <w:szCs w:val="24"/>
              </w:rPr>
              <w:t xml:space="preserve"> devono</w:t>
            </w:r>
            <w:r w:rsidRPr="009E2355">
              <w:rPr>
                <w:rFonts w:ascii="Book Antiqua" w:hAnsi="Book Antiqua"/>
                <w:b/>
                <w:bCs/>
                <w:sz w:val="24"/>
                <w:szCs w:val="24"/>
              </w:rPr>
              <w:t>:</w:t>
            </w:r>
          </w:p>
          <w:p w14:paraId="0C48C8ED"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 xml:space="preserve">comportarsi secondo lealtà, probità e correttezza nello svolgimento di ogni attività connessa o collegata all’ambito sportivo e tenere una condotta improntate al rispetto nei confronti degli altri tesserati; </w:t>
            </w:r>
          </w:p>
          <w:p w14:paraId="5F50DA2D"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dall’utilizzo di un linguaggio, anche corporeo, inappropriato o allusivo, anche in situazioni ludiche, per gioco o per scherzo;</w:t>
            </w:r>
          </w:p>
          <w:p w14:paraId="3BCEE563"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garantire la sicurezza e la salute degli altri tesserati, impegnandosi a creare e a mantenere un ambiente sano, sicuro e inclusivo;</w:t>
            </w:r>
          </w:p>
          <w:p w14:paraId="0B42D62B"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impegnarsi nell’educazione e nella formazione della pratica sportiva sana, supportando gli altri tesserati nei percorsi educativi e formativi;</w:t>
            </w:r>
          </w:p>
          <w:p w14:paraId="1E1EE2E0"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impegnarsi a creare, mantenere e promuovere un equilibrio sano tra ambito personale e sportivo, valorizzando anche i profili ludici, relazionali e sociali dell’attività sportiva;</w:t>
            </w:r>
          </w:p>
          <w:p w14:paraId="21F26825"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prevenire e disincentivare dispute, contrasti e dissidi anche mediante l’utilizzo di una comunicazione sana, efficace e costruttiva;</w:t>
            </w:r>
          </w:p>
          <w:p w14:paraId="6B9212D4"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affrontare in modo proattivo comportamenti offensivi, manipolativi, minacciosi o aggressivi;</w:t>
            </w:r>
          </w:p>
          <w:p w14:paraId="5DE9427B"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collaborare con gli altri tesserati nella prevenzione, nel contrasto e nella repressione di abusi, violenze e discriminazioni (individuali o collettivi);</w:t>
            </w:r>
          </w:p>
          <w:p w14:paraId="58A83F13"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segnalare senza indugio al Responsabile di cui al comma 2 dell’art. 5 situazioni, anche potenziali, che espongano sé o altri a pregiudizio, pericolo, timore o disagio.</w:t>
            </w:r>
          </w:p>
          <w:p w14:paraId="1A60AF1E" w14:textId="77777777" w:rsidR="002F204A" w:rsidRPr="009E2355" w:rsidRDefault="002F204A" w:rsidP="002422EF">
            <w:pPr>
              <w:spacing w:before="240" w:after="240" w:line="276" w:lineRule="auto"/>
              <w:jc w:val="both"/>
              <w:rPr>
                <w:rFonts w:ascii="Book Antiqua" w:hAnsi="Book Antiqua"/>
                <w:b/>
                <w:bCs/>
                <w:sz w:val="24"/>
                <w:szCs w:val="24"/>
              </w:rPr>
            </w:pPr>
            <w:r>
              <w:rPr>
                <w:rFonts w:ascii="Book Antiqua" w:hAnsi="Book Antiqua"/>
                <w:b/>
                <w:bCs/>
                <w:sz w:val="24"/>
                <w:szCs w:val="24"/>
              </w:rPr>
              <w:t>I</w:t>
            </w:r>
            <w:r w:rsidRPr="009E2355">
              <w:rPr>
                <w:rFonts w:ascii="Book Antiqua" w:hAnsi="Book Antiqua"/>
                <w:b/>
                <w:bCs/>
                <w:sz w:val="24"/>
                <w:szCs w:val="24"/>
              </w:rPr>
              <w:t xml:space="preserve"> dirigenti sportivi e tecnici</w:t>
            </w:r>
            <w:r>
              <w:rPr>
                <w:rFonts w:ascii="Book Antiqua" w:hAnsi="Book Antiqua"/>
                <w:b/>
                <w:bCs/>
                <w:sz w:val="24"/>
                <w:szCs w:val="24"/>
              </w:rPr>
              <w:t xml:space="preserve"> devono</w:t>
            </w:r>
            <w:r w:rsidRPr="009E2355">
              <w:rPr>
                <w:rFonts w:ascii="Book Antiqua" w:hAnsi="Book Antiqua"/>
                <w:b/>
                <w:bCs/>
                <w:sz w:val="24"/>
                <w:szCs w:val="24"/>
              </w:rPr>
              <w:t>:</w:t>
            </w:r>
          </w:p>
          <w:p w14:paraId="0A2ACEE5"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agire per prevenire e contrastare ogni forma di abuso, violenza e discriminazione;</w:t>
            </w:r>
          </w:p>
          <w:p w14:paraId="274FD520"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 qualsiasi abuso o uso improprio della propria posizione di fiducia, potere o influenza nei confronti dei tesserati, specie se minori;</w:t>
            </w:r>
          </w:p>
          <w:p w14:paraId="3CAFED5D"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contribuire alla formazione e alla crescita armonica dei tesserati, in particolare se minori;</w:t>
            </w:r>
          </w:p>
          <w:p w14:paraId="4431E03A"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evitare ogni contatto fisico non necessario con i tesserati, in particolare se minori;</w:t>
            </w:r>
          </w:p>
          <w:p w14:paraId="4873E9EF"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promuovere un rapporto tra tesserati improntato al rispetto e alla collaborazione, prevenendo situazioni disfunzionali, che creino, anche mediante manipolazione, uno stato di soggezione,</w:t>
            </w:r>
          </w:p>
          <w:p w14:paraId="21E26000" w14:textId="77777777" w:rsidR="002F204A" w:rsidRPr="000A6092" w:rsidRDefault="002F204A" w:rsidP="002422EF">
            <w:pPr>
              <w:pStyle w:val="Paragrafoelenco"/>
              <w:spacing w:before="240" w:after="240" w:line="276" w:lineRule="auto"/>
              <w:ind w:left="360"/>
              <w:contextualSpacing w:val="0"/>
              <w:jc w:val="both"/>
              <w:rPr>
                <w:rFonts w:ascii="Book Antiqua" w:hAnsi="Book Antiqua"/>
                <w:sz w:val="20"/>
                <w:szCs w:val="20"/>
              </w:rPr>
            </w:pPr>
            <w:r w:rsidRPr="000A6092">
              <w:rPr>
                <w:rFonts w:ascii="Book Antiqua" w:hAnsi="Book Antiqua"/>
                <w:sz w:val="20"/>
                <w:szCs w:val="20"/>
              </w:rPr>
              <w:t>pericolo o timore;</w:t>
            </w:r>
          </w:p>
          <w:p w14:paraId="0489A23E"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dal creare situazioni di intimità con il tesserato minore;</w:t>
            </w:r>
          </w:p>
          <w:p w14:paraId="2F21C784" w14:textId="030CF250"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porre in essere, in occasione delle trasferte, soluzioni logistiche atte a prevenire situazioni di disagio e/o comportamenti inappropriati, coinvolgendo nelle scelte coloro che esercitano la</w:t>
            </w:r>
          </w:p>
          <w:p w14:paraId="3DEFE620" w14:textId="77777777" w:rsidR="002F204A" w:rsidRPr="000A6092" w:rsidRDefault="002F204A" w:rsidP="002422EF">
            <w:pPr>
              <w:pStyle w:val="Paragrafoelenco"/>
              <w:spacing w:before="240" w:after="240" w:line="276" w:lineRule="auto"/>
              <w:ind w:left="360"/>
              <w:contextualSpacing w:val="0"/>
              <w:jc w:val="both"/>
              <w:rPr>
                <w:rFonts w:ascii="Book Antiqua" w:hAnsi="Book Antiqua"/>
                <w:sz w:val="20"/>
                <w:szCs w:val="20"/>
              </w:rPr>
            </w:pPr>
            <w:r w:rsidRPr="000A6092">
              <w:rPr>
                <w:rFonts w:ascii="Book Antiqua" w:hAnsi="Book Antiqua"/>
                <w:sz w:val="20"/>
                <w:szCs w:val="20"/>
              </w:rPr>
              <w:t>responsabilità genitoriale o i soggetti cui è affidata la loro cura ovvero loro delegati;</w:t>
            </w:r>
          </w:p>
          <w:p w14:paraId="375C24EE"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 comunicazioni e contatti di natura intima con il tesserato minore, anche mediante social network;</w:t>
            </w:r>
          </w:p>
          <w:p w14:paraId="650186FD"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interrompere senza indugio ogni contatto con il tesserato minore qualora si riscontrino situazioni di ansia, timore o disagio derivanti dalla propria condotta, attivando il Responsabile di cui al comma 2 dell’art. 5;</w:t>
            </w:r>
          </w:p>
          <w:p w14:paraId="06A49186"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sostenere i valori dello sport, altresì educando al ripudio di sostanze o metodi vietati per alterare le prestazioni sportive dei tesserati;</w:t>
            </w:r>
          </w:p>
          <w:p w14:paraId="726F6D96"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conoscere, informarsi e aggiornarsi con continuità sulle politiche di safeguarding, sulle misure di prevenzione e contrasto agli abusi, violenze e discriminazioni, nonché sulle più moderne metodologie di formazione e comunicazione in ambito sportivo;</w:t>
            </w:r>
          </w:p>
          <w:p w14:paraId="37CBFE44"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dall’utilizzo, dalla riproduzione e dalla diffusione di immagini o video dei tesserati minori, se non per finalità educative e formative, acquisendo le necessarie autorizzazioni da coloro che esercitano la responsabilità genitoriale o dai soggetti cui è affidata la loro cura ovvero da loro delegati;</w:t>
            </w:r>
          </w:p>
          <w:p w14:paraId="27E64A66" w14:textId="77777777" w:rsidR="002F204A" w:rsidRPr="000A6092" w:rsidRDefault="002F204A" w:rsidP="002422EF">
            <w:pPr>
              <w:pStyle w:val="Paragrafoelenco"/>
              <w:numPr>
                <w:ilvl w:val="0"/>
                <w:numId w:val="16"/>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segnalare senza indugio al Responsabile di cui al comma 2 dell’art. 5 situazioni, anche potenziali, che espongano i tesserati a pregiudizio, pericolo, timore o disagio.</w:t>
            </w:r>
          </w:p>
          <w:p w14:paraId="2F477DFA" w14:textId="332390DA" w:rsidR="002F204A" w:rsidRPr="009E2355" w:rsidRDefault="00D86893" w:rsidP="002422EF">
            <w:pPr>
              <w:spacing w:before="240" w:after="240" w:line="276" w:lineRule="auto"/>
              <w:jc w:val="both"/>
              <w:rPr>
                <w:rFonts w:ascii="Book Antiqua" w:hAnsi="Book Antiqua"/>
                <w:b/>
                <w:bCs/>
                <w:sz w:val="24"/>
                <w:szCs w:val="24"/>
              </w:rPr>
            </w:pPr>
            <w:r>
              <w:rPr>
                <w:rFonts w:ascii="Book Antiqua" w:hAnsi="Book Antiqua"/>
                <w:b/>
                <w:bCs/>
                <w:sz w:val="24"/>
                <w:szCs w:val="24"/>
              </w:rPr>
              <w:t>Gli atleti</w:t>
            </w:r>
            <w:r w:rsidR="002F204A">
              <w:rPr>
                <w:rFonts w:ascii="Book Antiqua" w:hAnsi="Book Antiqua"/>
                <w:b/>
                <w:bCs/>
                <w:sz w:val="24"/>
                <w:szCs w:val="24"/>
              </w:rPr>
              <w:t xml:space="preserve"> devono</w:t>
            </w:r>
            <w:r w:rsidR="002F204A" w:rsidRPr="009E2355">
              <w:rPr>
                <w:rFonts w:ascii="Book Antiqua" w:hAnsi="Book Antiqua"/>
                <w:b/>
                <w:bCs/>
                <w:sz w:val="24"/>
                <w:szCs w:val="24"/>
              </w:rPr>
              <w:t>:</w:t>
            </w:r>
          </w:p>
          <w:p w14:paraId="64B8B5B0"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rispettare il principio di solidarietà tra atleti, favorendo assistenza e sostegno reciproco;</w:t>
            </w:r>
          </w:p>
          <w:p w14:paraId="1D1F00EC"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comunicare a dirigenti sportivi e tecnici situazioni di ansia, timore o disagio che riguardino sé o altri;</w:t>
            </w:r>
          </w:p>
          <w:p w14:paraId="49732B5C"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prevenire, evitare e segnalare situazioni disfunzionali che creino, anche mediante manipolazione, uno stato di soggezione, pericolo o timore negli altri atleti;</w:t>
            </w:r>
          </w:p>
          <w:p w14:paraId="62534927"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rispettare e tutelare la dignità, la salute e il benessere degli altri atleti e, più in generale, di tutti i soggetti coinvolti nelle attività sportive;</w:t>
            </w:r>
          </w:p>
          <w:p w14:paraId="302A4A1D"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rispettare la funzione educativa e formativa dei dirigenti sportivi e dei tecnici;</w:t>
            </w:r>
          </w:p>
          <w:p w14:paraId="616A186B"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mantenere rapporti improntati al rispetto con gli altri atleti e con ogni soggetto comunque coinvolto nelle attività sportive;</w:t>
            </w:r>
          </w:p>
          <w:p w14:paraId="4CD557EF" w14:textId="0AC76627" w:rsidR="00677BF2" w:rsidRPr="007C1F55" w:rsidRDefault="00677BF2" w:rsidP="002422EF">
            <w:pPr>
              <w:pStyle w:val="Paragrafoelenco"/>
              <w:numPr>
                <w:ilvl w:val="0"/>
                <w:numId w:val="13"/>
              </w:numPr>
              <w:spacing w:before="240" w:after="240" w:line="276" w:lineRule="auto"/>
              <w:contextualSpacing w:val="0"/>
              <w:jc w:val="both"/>
              <w:rPr>
                <w:rFonts w:ascii="Book Antiqua" w:hAnsi="Book Antiqua"/>
                <w:sz w:val="20"/>
                <w:szCs w:val="20"/>
              </w:rPr>
            </w:pPr>
            <w:r w:rsidRPr="00AC5625">
              <w:rPr>
                <w:rFonts w:ascii="Book Antiqua" w:hAnsi="Book Antiqua"/>
                <w:sz w:val="20"/>
                <w:szCs w:val="20"/>
              </w:rPr>
              <w:t>non utilizzare un linguaggio offensivo, razzista, omofobo o discriminatorio, ed in</w:t>
            </w:r>
            <w:r>
              <w:rPr>
                <w:rFonts w:ascii="Book Antiqua" w:hAnsi="Book Antiqua"/>
                <w:sz w:val="20"/>
                <w:szCs w:val="20"/>
              </w:rPr>
              <w:t xml:space="preserve"> </w:t>
            </w:r>
            <w:r w:rsidRPr="00E13091">
              <w:rPr>
                <w:rFonts w:ascii="Book Antiqua" w:hAnsi="Book Antiqua"/>
                <w:sz w:val="20"/>
                <w:szCs w:val="20"/>
              </w:rPr>
              <w:t>ogni caso lesivo della dignità, dell’onore e della reputazione altrui;</w:t>
            </w:r>
          </w:p>
          <w:p w14:paraId="3E37B190" w14:textId="77777777" w:rsidR="002F204A" w:rsidRPr="000A6092"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evitare contatti e situazioni di intimità con dirigenti sportivi e tecnici, anche in occasione di trasferte, segnalando eventuali comportamenti inopportuni;</w:t>
            </w:r>
          </w:p>
          <w:p w14:paraId="79A3C257"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astenersi dal diffondere materiale fotografico e video di natura privata o intima ricevuto, segnalando comportamenti difformi a coloro che esercitano la responsabilità genitoriale o ai soggetti cui è affidata la loro cura ovvero ai loro delegati, nonché al Responsabile di cui al comma 2 dell’art. 5;</w:t>
            </w:r>
          </w:p>
          <w:p w14:paraId="2DD8D687" w14:textId="77777777" w:rsidR="002F204A" w:rsidRDefault="002F204A" w:rsidP="002422EF">
            <w:pPr>
              <w:pStyle w:val="Paragrafoelenco"/>
              <w:numPr>
                <w:ilvl w:val="0"/>
                <w:numId w:val="13"/>
              </w:numPr>
              <w:spacing w:before="240" w:after="240" w:line="276" w:lineRule="auto"/>
              <w:contextualSpacing w:val="0"/>
              <w:jc w:val="both"/>
              <w:rPr>
                <w:rFonts w:ascii="Book Antiqua" w:hAnsi="Book Antiqua"/>
                <w:sz w:val="20"/>
                <w:szCs w:val="20"/>
              </w:rPr>
            </w:pPr>
            <w:r w:rsidRPr="000A6092">
              <w:rPr>
                <w:rFonts w:ascii="Book Antiqua" w:hAnsi="Book Antiqua"/>
                <w:sz w:val="20"/>
                <w:szCs w:val="20"/>
              </w:rPr>
              <w:t>segnalare senza indugio al Responsabile situazioni, anche potenziali, che espongano i tesserati a pregiudizio, pericolo, timore o disagio.</w:t>
            </w:r>
          </w:p>
          <w:p w14:paraId="6BC5033D" w14:textId="64BAB348" w:rsidR="009112E6" w:rsidRPr="00B513E7" w:rsidRDefault="009112E6" w:rsidP="002422EF">
            <w:pPr>
              <w:spacing w:before="240" w:after="240" w:line="276" w:lineRule="auto"/>
              <w:jc w:val="both"/>
              <w:rPr>
                <w:rFonts w:ascii="Book Antiqua" w:hAnsi="Book Antiqua"/>
                <w:b/>
                <w:bCs/>
                <w:sz w:val="24"/>
                <w:szCs w:val="24"/>
              </w:rPr>
            </w:pPr>
            <w:r w:rsidRPr="00B513E7">
              <w:rPr>
                <w:rFonts w:ascii="Book Antiqua" w:hAnsi="Book Antiqua"/>
                <w:b/>
                <w:bCs/>
                <w:sz w:val="24"/>
                <w:szCs w:val="24"/>
              </w:rPr>
              <w:t xml:space="preserve"> genitori e i sostenitori devono:</w:t>
            </w:r>
          </w:p>
          <w:p w14:paraId="001A1E98" w14:textId="77777777" w:rsidR="009112E6" w:rsidRPr="00B513E7" w:rsidRDefault="009112E6"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tenere un comportamento collaborativo e rispettoso nei confronti di tutti i soggetti coinvolti siano essi giocatori, giocatrici, tecnici o altri membri dello staff, genitori, direttori di gara, ecc</w:t>
            </w:r>
            <w:r>
              <w:rPr>
                <w:rFonts w:ascii="Book Antiqua" w:hAnsi="Book Antiqua"/>
                <w:sz w:val="20"/>
                <w:szCs w:val="20"/>
              </w:rPr>
              <w:t>.;</w:t>
            </w:r>
          </w:p>
          <w:p w14:paraId="05146232" w14:textId="77777777" w:rsidR="009112E6" w:rsidRPr="00B513E7" w:rsidRDefault="009112E6" w:rsidP="002422EF">
            <w:pPr>
              <w:pStyle w:val="Paragrafoelenco"/>
              <w:numPr>
                <w:ilvl w:val="0"/>
                <w:numId w:val="13"/>
              </w:numPr>
              <w:spacing w:before="240" w:after="240" w:line="276" w:lineRule="auto"/>
              <w:contextualSpacing w:val="0"/>
              <w:jc w:val="both"/>
              <w:rPr>
                <w:rFonts w:ascii="Book Antiqua" w:hAnsi="Book Antiqua"/>
                <w:sz w:val="24"/>
                <w:szCs w:val="24"/>
              </w:rPr>
            </w:pPr>
            <w:r w:rsidRPr="00B513E7">
              <w:rPr>
                <w:rFonts w:ascii="Book Antiqua" w:hAnsi="Book Antiqua"/>
                <w:sz w:val="20"/>
                <w:szCs w:val="20"/>
              </w:rPr>
              <w:t>non usare o tollerare comportamenti o linguaggi offensivi, da o verso qualsiasi giocatore, giocatrice, direttore di gara o qualsiasi altro soggetto coinvolto</w:t>
            </w:r>
            <w:r>
              <w:rPr>
                <w:rFonts w:ascii="Book Antiqua" w:hAnsi="Book Antiqua"/>
                <w:sz w:val="20"/>
                <w:szCs w:val="20"/>
              </w:rPr>
              <w:t>;</w:t>
            </w:r>
          </w:p>
          <w:p w14:paraId="1A638C6D" w14:textId="310237FF" w:rsidR="009112E6" w:rsidRPr="007C1F55" w:rsidRDefault="009112E6" w:rsidP="002422EF">
            <w:pPr>
              <w:pStyle w:val="Paragrafoelenco"/>
              <w:numPr>
                <w:ilvl w:val="0"/>
                <w:numId w:val="13"/>
              </w:numPr>
              <w:spacing w:before="240" w:after="240" w:line="276" w:lineRule="auto"/>
              <w:contextualSpacing w:val="0"/>
              <w:jc w:val="both"/>
              <w:rPr>
                <w:rFonts w:ascii="Book Antiqua" w:hAnsi="Book Antiqua"/>
                <w:sz w:val="20"/>
                <w:szCs w:val="20"/>
              </w:rPr>
            </w:pPr>
            <w:r w:rsidRPr="00B513E7">
              <w:rPr>
                <w:rFonts w:ascii="Book Antiqua" w:hAnsi="Book Antiqua"/>
                <w:sz w:val="20"/>
                <w:szCs w:val="20"/>
              </w:rPr>
              <w:t xml:space="preserve">non umiliare o sminuire </w:t>
            </w:r>
            <w:r w:rsidR="00D86893">
              <w:rPr>
                <w:rFonts w:ascii="Book Antiqua" w:hAnsi="Book Antiqua"/>
                <w:sz w:val="20"/>
                <w:szCs w:val="20"/>
              </w:rPr>
              <w:t>gli atleti</w:t>
            </w:r>
            <w:r w:rsidRPr="00B513E7">
              <w:rPr>
                <w:rFonts w:ascii="Book Antiqua" w:hAnsi="Book Antiqua"/>
                <w:sz w:val="20"/>
                <w:szCs w:val="20"/>
              </w:rPr>
              <w:t xml:space="preserve"> o i loro sforzi in</w:t>
            </w:r>
            <w:r>
              <w:rPr>
                <w:rFonts w:ascii="Book Antiqua" w:hAnsi="Book Antiqua"/>
                <w:sz w:val="20"/>
                <w:szCs w:val="20"/>
              </w:rPr>
              <w:t xml:space="preserve"> </w:t>
            </w:r>
            <w:r w:rsidRPr="00B513E7">
              <w:rPr>
                <w:rFonts w:ascii="Book Antiqua" w:hAnsi="Book Antiqua"/>
                <w:sz w:val="20"/>
                <w:szCs w:val="20"/>
              </w:rPr>
              <w:t>una partita o in una sessione di allenamento e non incolpare uno di loro per non</w:t>
            </w:r>
            <w:r>
              <w:rPr>
                <w:rFonts w:ascii="Book Antiqua" w:hAnsi="Book Antiqua"/>
                <w:sz w:val="20"/>
                <w:szCs w:val="20"/>
              </w:rPr>
              <w:t xml:space="preserve"> </w:t>
            </w:r>
            <w:r w:rsidRPr="00B513E7">
              <w:rPr>
                <w:rFonts w:ascii="Book Antiqua" w:hAnsi="Book Antiqua"/>
                <w:sz w:val="20"/>
                <w:szCs w:val="20"/>
              </w:rPr>
              <w:t>aver ottenuto i risultati auspicati</w:t>
            </w:r>
            <w:r>
              <w:rPr>
                <w:rFonts w:ascii="Book Antiqua" w:hAnsi="Book Antiqua"/>
                <w:sz w:val="20"/>
                <w:szCs w:val="20"/>
              </w:rPr>
              <w:t>.</w:t>
            </w:r>
          </w:p>
        </w:tc>
      </w:tr>
      <w:tr w:rsidR="002F204A" w:rsidRPr="009E2355" w14:paraId="488A61E4" w14:textId="77777777" w:rsidTr="002F204A">
        <w:tc>
          <w:tcPr>
            <w:tcW w:w="9628" w:type="dxa"/>
            <w:gridSpan w:val="2"/>
            <w:shd w:val="clear" w:color="auto" w:fill="D0CECE" w:themeFill="background2" w:themeFillShade="E6"/>
          </w:tcPr>
          <w:p w14:paraId="725F2E91" w14:textId="283C2769" w:rsidR="002F204A" w:rsidRPr="009E2355" w:rsidRDefault="002F204A" w:rsidP="002422EF">
            <w:pPr>
              <w:spacing w:before="240" w:after="240" w:line="276" w:lineRule="auto"/>
              <w:jc w:val="center"/>
              <w:rPr>
                <w:rFonts w:ascii="Book Antiqua" w:hAnsi="Book Antiqua"/>
                <w:b/>
                <w:bCs/>
                <w:sz w:val="24"/>
                <w:szCs w:val="24"/>
              </w:rPr>
            </w:pPr>
            <w:r>
              <w:rPr>
                <w:rFonts w:ascii="Book Antiqua" w:hAnsi="Book Antiqua"/>
                <w:b/>
                <w:bCs/>
                <w:sz w:val="24"/>
                <w:szCs w:val="24"/>
              </w:rPr>
              <w:t>Presidi di controllo adottati dall’</w:t>
            </w:r>
            <w:r w:rsidR="00717956" w:rsidRPr="00717956">
              <w:rPr>
                <w:rFonts w:ascii="Book Antiqua" w:hAnsi="Book Antiqua"/>
                <w:b/>
                <w:bCs/>
                <w:i/>
                <w:sz w:val="24"/>
                <w:szCs w:val="24"/>
              </w:rPr>
              <w:t>[Affiliata]</w:t>
            </w:r>
          </w:p>
        </w:tc>
      </w:tr>
      <w:tr w:rsidR="002F204A" w:rsidRPr="009E2355" w14:paraId="3B5CF479" w14:textId="77777777" w:rsidTr="002F204A">
        <w:tc>
          <w:tcPr>
            <w:tcW w:w="9628" w:type="dxa"/>
            <w:gridSpan w:val="2"/>
          </w:tcPr>
          <w:p w14:paraId="7FDA5359"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Codice di Condotta Etica;</w:t>
            </w:r>
          </w:p>
          <w:p w14:paraId="75BC7045"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Sistema di segnalazioni di abusi, violenze o discriminazioni;</w:t>
            </w:r>
          </w:p>
          <w:p w14:paraId="592BF97B"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Nomina del Responsabile contro abusi, violenze e discriminazioni;</w:t>
            </w:r>
          </w:p>
          <w:p w14:paraId="070ECB9D" w14:textId="77777777"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Pr>
                <w:rFonts w:ascii="Book Antiqua" w:hAnsi="Book Antiqua"/>
                <w:sz w:val="20"/>
                <w:szCs w:val="20"/>
              </w:rPr>
              <w:t>Attività di monitoraggio del Responsabile Safeguarding;</w:t>
            </w:r>
          </w:p>
          <w:p w14:paraId="5DA5F709" w14:textId="47B5834C" w:rsidR="002F204A" w:rsidRPr="006C7F30"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 xml:space="preserve">Corretta attuazione e previsione di un programma formativo rivolto a tutti i tesserati, differenziato sulle specifiche competenze del singolo tesserato (Dirigenti, allenatori e staff, </w:t>
            </w:r>
            <w:r w:rsidR="00D86893">
              <w:rPr>
                <w:rFonts w:ascii="Book Antiqua" w:hAnsi="Book Antiqua"/>
                <w:sz w:val="20"/>
                <w:szCs w:val="20"/>
              </w:rPr>
              <w:t>atleti</w:t>
            </w:r>
            <w:r w:rsidRPr="006C7F30">
              <w:rPr>
                <w:rFonts w:ascii="Book Antiqua" w:hAnsi="Book Antiqua"/>
                <w:sz w:val="20"/>
                <w:szCs w:val="20"/>
              </w:rPr>
              <w:t>);</w:t>
            </w:r>
          </w:p>
          <w:p w14:paraId="43030C88" w14:textId="77777777" w:rsidR="002F204A" w:rsidRDefault="002F204A" w:rsidP="002422EF">
            <w:pPr>
              <w:pStyle w:val="Paragrafoelenco"/>
              <w:numPr>
                <w:ilvl w:val="0"/>
                <w:numId w:val="14"/>
              </w:numPr>
              <w:spacing w:before="240" w:after="240" w:line="276" w:lineRule="auto"/>
              <w:contextualSpacing w:val="0"/>
              <w:jc w:val="both"/>
              <w:rPr>
                <w:rFonts w:ascii="Book Antiqua" w:hAnsi="Book Antiqua"/>
                <w:sz w:val="20"/>
                <w:szCs w:val="20"/>
              </w:rPr>
            </w:pPr>
            <w:r w:rsidRPr="006C7F30">
              <w:rPr>
                <w:rFonts w:ascii="Book Antiqua" w:hAnsi="Book Antiqua"/>
                <w:sz w:val="20"/>
                <w:szCs w:val="20"/>
              </w:rPr>
              <w:t>Diffusione di un programma comunicativo interno efficace e che sia inerente alle tematiche di Safeguarding;</w:t>
            </w:r>
          </w:p>
          <w:p w14:paraId="337C1C78" w14:textId="1F60D5CF" w:rsidR="002F204A" w:rsidRPr="009E2355" w:rsidRDefault="0011621D" w:rsidP="002422EF">
            <w:pPr>
              <w:spacing w:before="240" w:after="240" w:line="276" w:lineRule="auto"/>
              <w:jc w:val="both"/>
              <w:rPr>
                <w:rFonts w:ascii="Book Antiqua" w:hAnsi="Book Antiqua"/>
                <w:sz w:val="24"/>
                <w:szCs w:val="24"/>
              </w:rPr>
            </w:pPr>
            <w:r w:rsidRPr="00940D86">
              <w:rPr>
                <w:rFonts w:ascii="Book Antiqua" w:hAnsi="Book Antiqua"/>
                <w:sz w:val="20"/>
                <w:szCs w:val="20"/>
              </w:rPr>
              <w:t>[</w:t>
            </w:r>
            <w:r w:rsidRPr="00940D86">
              <w:rPr>
                <w:rFonts w:ascii="Book Antiqua" w:hAnsi="Book Antiqua"/>
                <w:i/>
                <w:iCs/>
                <w:sz w:val="20"/>
                <w:szCs w:val="20"/>
              </w:rPr>
              <w:t>Nota di compilazione per l’Affiliata: si suggerisce di indicare anche le azioni concrete che si intendono adottare per gli obiettivi indicati all’art. 6 delle Linee Guida FIGC</w:t>
            </w:r>
            <w:r w:rsidRPr="00940D86">
              <w:rPr>
                <w:rFonts w:ascii="Book Antiqua" w:hAnsi="Book Antiqua"/>
                <w:sz w:val="20"/>
                <w:szCs w:val="20"/>
              </w:rPr>
              <w:t>]</w:t>
            </w:r>
          </w:p>
        </w:tc>
      </w:tr>
    </w:tbl>
    <w:p w14:paraId="527DC707" w14:textId="77777777" w:rsidR="009E1433" w:rsidRPr="00041BCD" w:rsidRDefault="009E1433" w:rsidP="002422EF">
      <w:pPr>
        <w:tabs>
          <w:tab w:val="left" w:pos="3510"/>
        </w:tabs>
        <w:spacing w:before="240" w:after="240" w:line="276" w:lineRule="auto"/>
        <w:rPr>
          <w:rFonts w:ascii="Book Antiqua" w:hAnsi="Book Antiqua"/>
          <w:sz w:val="24"/>
          <w:szCs w:val="24"/>
        </w:rPr>
      </w:pPr>
    </w:p>
    <w:p w14:paraId="24DC3AA4" w14:textId="5E9B301E" w:rsidR="009E1433" w:rsidRDefault="009E1433" w:rsidP="002422EF">
      <w:pPr>
        <w:spacing w:before="240" w:after="240" w:line="276" w:lineRule="auto"/>
        <w:rPr>
          <w:rFonts w:ascii="Book Antiqua" w:hAnsi="Book Antiqua"/>
          <w:sz w:val="24"/>
          <w:szCs w:val="24"/>
        </w:rPr>
      </w:pPr>
    </w:p>
    <w:p w14:paraId="7F7A6E46" w14:textId="77777777" w:rsidR="000D38E4" w:rsidRPr="00E15C72" w:rsidRDefault="000D38E4" w:rsidP="002422EF">
      <w:pPr>
        <w:pStyle w:val="Nessunaspaziatura"/>
        <w:spacing w:before="240" w:after="240" w:line="276" w:lineRule="auto"/>
        <w:jc w:val="both"/>
        <w:rPr>
          <w:rFonts w:ascii="Book Antiqua" w:hAnsi="Book Antiqua"/>
          <w:sz w:val="24"/>
          <w:szCs w:val="24"/>
        </w:rPr>
      </w:pPr>
    </w:p>
    <w:sectPr w:rsidR="000D38E4" w:rsidRPr="00E15C72">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3DCC3" w14:textId="77777777" w:rsidR="001A0DE8" w:rsidRDefault="001A0DE8" w:rsidP="003C4F43">
      <w:pPr>
        <w:spacing w:after="0" w:line="240" w:lineRule="auto"/>
      </w:pPr>
      <w:r>
        <w:separator/>
      </w:r>
    </w:p>
  </w:endnote>
  <w:endnote w:type="continuationSeparator" w:id="0">
    <w:p w14:paraId="747A176E" w14:textId="77777777" w:rsidR="001A0DE8" w:rsidRDefault="001A0DE8" w:rsidP="003C4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9358423"/>
      <w:docPartObj>
        <w:docPartGallery w:val="Page Numbers (Bottom of Page)"/>
        <w:docPartUnique/>
      </w:docPartObj>
    </w:sdtPr>
    <w:sdtContent>
      <w:p w14:paraId="2C75CED3" w14:textId="28052570" w:rsidR="00ED1438" w:rsidRDefault="00ED1438">
        <w:pPr>
          <w:pStyle w:val="Pidipagina"/>
          <w:jc w:val="center"/>
        </w:pPr>
        <w:r>
          <w:fldChar w:fldCharType="begin"/>
        </w:r>
        <w:r>
          <w:instrText>PAGE   \* MERGEFORMAT</w:instrText>
        </w:r>
        <w:r>
          <w:fldChar w:fldCharType="separate"/>
        </w:r>
        <w:r>
          <w:t>2</w:t>
        </w:r>
        <w:r>
          <w:fldChar w:fldCharType="end"/>
        </w:r>
      </w:p>
    </w:sdtContent>
  </w:sdt>
  <w:p w14:paraId="23B9A2D6" w14:textId="77777777" w:rsidR="006E120E" w:rsidRDefault="006E12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509AC" w14:textId="77777777" w:rsidR="001A0DE8" w:rsidRDefault="001A0DE8" w:rsidP="003C4F43">
      <w:pPr>
        <w:spacing w:after="0" w:line="240" w:lineRule="auto"/>
      </w:pPr>
      <w:r>
        <w:separator/>
      </w:r>
    </w:p>
  </w:footnote>
  <w:footnote w:type="continuationSeparator" w:id="0">
    <w:p w14:paraId="73F02829" w14:textId="77777777" w:rsidR="001A0DE8" w:rsidRDefault="001A0DE8" w:rsidP="003C4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025B"/>
    <w:multiLevelType w:val="hybridMultilevel"/>
    <w:tmpl w:val="77240ED6"/>
    <w:lvl w:ilvl="0" w:tplc="D22C619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431178"/>
    <w:multiLevelType w:val="hybridMultilevel"/>
    <w:tmpl w:val="9AE25E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2B3440"/>
    <w:multiLevelType w:val="hybridMultilevel"/>
    <w:tmpl w:val="EC146C1E"/>
    <w:lvl w:ilvl="0" w:tplc="CDC20868">
      <w:numFmt w:val="bullet"/>
      <w:lvlText w:val="-"/>
      <w:lvlJc w:val="left"/>
      <w:pPr>
        <w:ind w:left="1068" w:hanging="360"/>
      </w:pPr>
      <w:rPr>
        <w:rFonts w:ascii="Calibri" w:eastAsiaTheme="minorHAnsi" w:hAnsi="Calibri" w:cs="Calibri"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05262052"/>
    <w:multiLevelType w:val="multilevel"/>
    <w:tmpl w:val="4A2842A8"/>
    <w:lvl w:ilvl="0">
      <w:start w:val="1"/>
      <w:numFmt w:val="decimal"/>
      <w:lvlText w:val="3.%1."/>
      <w:lvlJc w:val="left"/>
      <w:pPr>
        <w:ind w:left="720" w:hanging="360"/>
      </w:pPr>
      <w:rPr>
        <w:rFonts w:ascii="Book Antiqua" w:hAnsi="Book Antiqua"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6924363"/>
    <w:multiLevelType w:val="hybridMultilevel"/>
    <w:tmpl w:val="F7900AC2"/>
    <w:lvl w:ilvl="0" w:tplc="9622333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FE79B8"/>
    <w:multiLevelType w:val="hybridMultilevel"/>
    <w:tmpl w:val="9872D2CA"/>
    <w:lvl w:ilvl="0" w:tplc="491E8E8E">
      <w:start w:val="1"/>
      <w:numFmt w:val="decimal"/>
      <w:lvlText w:val="%1."/>
      <w:lvlJc w:val="left"/>
      <w:pPr>
        <w:ind w:left="720" w:hanging="360"/>
      </w:pPr>
      <w:rPr>
        <w:rFonts w:ascii="Book Antiqua" w:hAnsi="Book Antiqua" w:hint="default"/>
        <w:b/>
        <w:bCs/>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7962F39"/>
    <w:multiLevelType w:val="singleLevel"/>
    <w:tmpl w:val="839EAB5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 w15:restartNumberingAfterBreak="0">
    <w:nsid w:val="09524B25"/>
    <w:multiLevelType w:val="singleLevel"/>
    <w:tmpl w:val="5ACCC70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15:restartNumberingAfterBreak="0">
    <w:nsid w:val="14E70381"/>
    <w:multiLevelType w:val="hybridMultilevel"/>
    <w:tmpl w:val="3F4EE2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664954"/>
    <w:multiLevelType w:val="hybridMultilevel"/>
    <w:tmpl w:val="09C0771C"/>
    <w:lvl w:ilvl="0" w:tplc="7506FF2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0515DA"/>
    <w:multiLevelType w:val="hybridMultilevel"/>
    <w:tmpl w:val="27FAFFE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677474"/>
    <w:multiLevelType w:val="multilevel"/>
    <w:tmpl w:val="91E4520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6832D57"/>
    <w:multiLevelType w:val="singleLevel"/>
    <w:tmpl w:val="9A147AC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3" w15:restartNumberingAfterBreak="0">
    <w:nsid w:val="29530FCD"/>
    <w:multiLevelType w:val="hybridMultilevel"/>
    <w:tmpl w:val="C90E9C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2C7C90"/>
    <w:multiLevelType w:val="singleLevel"/>
    <w:tmpl w:val="722EC5D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5" w15:restartNumberingAfterBreak="0">
    <w:nsid w:val="317B75E1"/>
    <w:multiLevelType w:val="multilevel"/>
    <w:tmpl w:val="CB3C40C0"/>
    <w:lvl w:ilvl="0">
      <w:start w:val="1"/>
      <w:numFmt w:val="decimal"/>
      <w:lvlText w:val="3.%1"/>
      <w:lvlJc w:val="left"/>
      <w:pPr>
        <w:ind w:left="720" w:hanging="360"/>
      </w:pPr>
      <w:rPr>
        <w:rFonts w:ascii="Book Antiqua" w:hAnsi="Book Antiqua"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7173243"/>
    <w:multiLevelType w:val="hybridMultilevel"/>
    <w:tmpl w:val="8C7ABBB6"/>
    <w:lvl w:ilvl="0" w:tplc="0214029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7F91196"/>
    <w:multiLevelType w:val="multilevel"/>
    <w:tmpl w:val="4A2842A8"/>
    <w:lvl w:ilvl="0">
      <w:start w:val="1"/>
      <w:numFmt w:val="decimal"/>
      <w:lvlText w:val="3.%1."/>
      <w:lvlJc w:val="left"/>
      <w:pPr>
        <w:ind w:left="720" w:hanging="360"/>
      </w:pPr>
      <w:rPr>
        <w:rFonts w:ascii="Book Antiqua" w:hAnsi="Book Antiqua"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8A267A8"/>
    <w:multiLevelType w:val="singleLevel"/>
    <w:tmpl w:val="95CADBF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9" w15:restartNumberingAfterBreak="0">
    <w:nsid w:val="3A185B6B"/>
    <w:multiLevelType w:val="multilevel"/>
    <w:tmpl w:val="4A2842A8"/>
    <w:lvl w:ilvl="0">
      <w:start w:val="1"/>
      <w:numFmt w:val="decimal"/>
      <w:lvlText w:val="3.%1."/>
      <w:lvlJc w:val="left"/>
      <w:pPr>
        <w:ind w:left="720" w:hanging="360"/>
      </w:pPr>
      <w:rPr>
        <w:rFonts w:ascii="Book Antiqua" w:hAnsi="Book Antiqua"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C762D05"/>
    <w:multiLevelType w:val="multilevel"/>
    <w:tmpl w:val="4A2842A8"/>
    <w:lvl w:ilvl="0">
      <w:start w:val="1"/>
      <w:numFmt w:val="decimal"/>
      <w:lvlText w:val="3.%1."/>
      <w:lvlJc w:val="left"/>
      <w:pPr>
        <w:ind w:left="720" w:hanging="360"/>
      </w:pPr>
      <w:rPr>
        <w:rFonts w:ascii="Book Antiqua" w:hAnsi="Book Antiqua"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D2562ED"/>
    <w:multiLevelType w:val="multilevel"/>
    <w:tmpl w:val="4A2842A8"/>
    <w:lvl w:ilvl="0">
      <w:start w:val="1"/>
      <w:numFmt w:val="decimal"/>
      <w:lvlText w:val="3.%1."/>
      <w:lvlJc w:val="left"/>
      <w:pPr>
        <w:ind w:left="720" w:hanging="360"/>
      </w:pPr>
      <w:rPr>
        <w:rFonts w:ascii="Book Antiqua" w:hAnsi="Book Antiqua"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0036D8B"/>
    <w:multiLevelType w:val="hybridMultilevel"/>
    <w:tmpl w:val="AC3E4A4A"/>
    <w:lvl w:ilvl="0" w:tplc="98800004">
      <w:numFmt w:val="bullet"/>
      <w:lvlText w:val="-"/>
      <w:lvlJc w:val="left"/>
      <w:pPr>
        <w:ind w:left="360" w:hanging="360"/>
      </w:pPr>
      <w:rPr>
        <w:rFonts w:ascii="Book Antiqua" w:eastAsiaTheme="minorHAnsi" w:hAnsi="Book Antiqu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55B088E"/>
    <w:multiLevelType w:val="hybridMultilevel"/>
    <w:tmpl w:val="CF163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2D7124"/>
    <w:multiLevelType w:val="multilevel"/>
    <w:tmpl w:val="4A2842A8"/>
    <w:lvl w:ilvl="0">
      <w:start w:val="1"/>
      <w:numFmt w:val="decimal"/>
      <w:lvlText w:val="3.%1."/>
      <w:lvlJc w:val="left"/>
      <w:pPr>
        <w:ind w:left="720" w:hanging="360"/>
      </w:pPr>
      <w:rPr>
        <w:rFonts w:ascii="Book Antiqua" w:hAnsi="Book Antiqua"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B1B0F3D"/>
    <w:multiLevelType w:val="hybridMultilevel"/>
    <w:tmpl w:val="91E452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F52845"/>
    <w:multiLevelType w:val="hybridMultilevel"/>
    <w:tmpl w:val="1526A824"/>
    <w:lvl w:ilvl="0" w:tplc="9622333E">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1142322"/>
    <w:multiLevelType w:val="hybridMultilevel"/>
    <w:tmpl w:val="4C0251AA"/>
    <w:lvl w:ilvl="0" w:tplc="0410001B">
      <w:start w:val="1"/>
      <w:numFmt w:val="lowerRoman"/>
      <w:lvlText w:val="%1."/>
      <w:lvlJc w:val="righ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689" w:hanging="36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28" w15:restartNumberingAfterBreak="0">
    <w:nsid w:val="5280494D"/>
    <w:multiLevelType w:val="hybridMultilevel"/>
    <w:tmpl w:val="D44E402E"/>
    <w:lvl w:ilvl="0" w:tplc="3A400FCE">
      <w:start w:val="1"/>
      <w:numFmt w:val="bullet"/>
      <w:lvlText w:val="•"/>
      <w:lvlJc w:val="left"/>
      <w:pPr>
        <w:ind w:left="720" w:hanging="360"/>
      </w:pPr>
      <w:rPr>
        <w:rFonts w:ascii="Arial" w:hAnsi="Arial" w:cs="Arial" w:hint="default"/>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A5E06FE"/>
    <w:multiLevelType w:val="hybridMultilevel"/>
    <w:tmpl w:val="C7ACB856"/>
    <w:lvl w:ilvl="0" w:tplc="8B441EFC">
      <w:start w:val="3"/>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CB606E"/>
    <w:multiLevelType w:val="hybridMultilevel"/>
    <w:tmpl w:val="5AD4E382"/>
    <w:lvl w:ilvl="0" w:tplc="E978205A">
      <w:numFmt w:val="bullet"/>
      <w:lvlText w:val="-"/>
      <w:lvlJc w:val="left"/>
      <w:pPr>
        <w:ind w:left="720" w:hanging="360"/>
      </w:pPr>
      <w:rPr>
        <w:rFonts w:ascii="Verdana" w:eastAsia="Verdana" w:hAnsi="Verdana" w:cs="Verdana" w:hint="default"/>
        <w:w w:val="100"/>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2005734"/>
    <w:multiLevelType w:val="singleLevel"/>
    <w:tmpl w:val="A73A0A4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2" w15:restartNumberingAfterBreak="0">
    <w:nsid w:val="62215DE8"/>
    <w:multiLevelType w:val="hybridMultilevel"/>
    <w:tmpl w:val="9670A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2A512B1"/>
    <w:multiLevelType w:val="multilevel"/>
    <w:tmpl w:val="91E4520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66064FB7"/>
    <w:multiLevelType w:val="singleLevel"/>
    <w:tmpl w:val="D58282E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5" w15:restartNumberingAfterBreak="0">
    <w:nsid w:val="660D3E5C"/>
    <w:multiLevelType w:val="hybridMultilevel"/>
    <w:tmpl w:val="21588D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674F18A9"/>
    <w:multiLevelType w:val="singleLevel"/>
    <w:tmpl w:val="C47EC7A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7" w15:restartNumberingAfterBreak="0">
    <w:nsid w:val="6937223C"/>
    <w:multiLevelType w:val="hybridMultilevel"/>
    <w:tmpl w:val="28FCC0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D552FA0"/>
    <w:multiLevelType w:val="hybridMultilevel"/>
    <w:tmpl w:val="B3BA717E"/>
    <w:lvl w:ilvl="0" w:tplc="CE9265EE">
      <w:start w:val="2"/>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9" w15:restartNumberingAfterBreak="0">
    <w:nsid w:val="70D97F7D"/>
    <w:multiLevelType w:val="hybridMultilevel"/>
    <w:tmpl w:val="8288223C"/>
    <w:lvl w:ilvl="0" w:tplc="B1E41A04">
      <w:start w:val="1"/>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361311D"/>
    <w:multiLevelType w:val="singleLevel"/>
    <w:tmpl w:val="3A400FC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1" w15:restartNumberingAfterBreak="0">
    <w:nsid w:val="77DB71D5"/>
    <w:multiLevelType w:val="hybridMultilevel"/>
    <w:tmpl w:val="74DE0B04"/>
    <w:lvl w:ilvl="0" w:tplc="370E8F42">
      <w:start w:val="1"/>
      <w:numFmt w:val="decimal"/>
      <w:lvlText w:val="2.%1"/>
      <w:lvlJc w:val="left"/>
      <w:pPr>
        <w:ind w:left="720" w:hanging="360"/>
      </w:pPr>
      <w:rPr>
        <w:rFonts w:hint="default"/>
        <w:b/>
        <w:bCs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F25860"/>
    <w:multiLevelType w:val="hybridMultilevel"/>
    <w:tmpl w:val="47669CBE"/>
    <w:lvl w:ilvl="0" w:tplc="9622333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8E71B2B"/>
    <w:multiLevelType w:val="hybridMultilevel"/>
    <w:tmpl w:val="DC0081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15:restartNumberingAfterBreak="0">
    <w:nsid w:val="7A666AD7"/>
    <w:multiLevelType w:val="hybridMultilevel"/>
    <w:tmpl w:val="E1C83E5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B1474D0"/>
    <w:multiLevelType w:val="hybridMultilevel"/>
    <w:tmpl w:val="28048AC4"/>
    <w:lvl w:ilvl="0" w:tplc="9622333E">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7D962599"/>
    <w:multiLevelType w:val="multilevel"/>
    <w:tmpl w:val="4A2842A8"/>
    <w:lvl w:ilvl="0">
      <w:start w:val="1"/>
      <w:numFmt w:val="decimal"/>
      <w:lvlText w:val="3.%1."/>
      <w:lvlJc w:val="left"/>
      <w:pPr>
        <w:ind w:left="720" w:hanging="360"/>
      </w:pPr>
      <w:rPr>
        <w:rFonts w:ascii="Book Antiqua" w:hAnsi="Book Antiqua"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7E124FB8"/>
    <w:multiLevelType w:val="hybridMultilevel"/>
    <w:tmpl w:val="737E33A6"/>
    <w:lvl w:ilvl="0" w:tplc="D2CEC94A">
      <w:start w:val="1"/>
      <w:numFmt w:val="decimal"/>
      <w:lvlText w:val="%1)"/>
      <w:lvlJc w:val="left"/>
      <w:pPr>
        <w:ind w:left="1069" w:hanging="360"/>
      </w:pPr>
      <w:rPr>
        <w:rFonts w:hint="default"/>
        <w:b/>
        <w:bCs/>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1042170638">
    <w:abstractNumId w:val="5"/>
  </w:num>
  <w:num w:numId="2" w16cid:durableId="1901674926">
    <w:abstractNumId w:val="2"/>
  </w:num>
  <w:num w:numId="3" w16cid:durableId="1507473177">
    <w:abstractNumId w:val="38"/>
  </w:num>
  <w:num w:numId="4" w16cid:durableId="1516261934">
    <w:abstractNumId w:val="1"/>
  </w:num>
  <w:num w:numId="5" w16cid:durableId="1769033508">
    <w:abstractNumId w:val="31"/>
  </w:num>
  <w:num w:numId="6" w16cid:durableId="1663390040">
    <w:abstractNumId w:val="34"/>
  </w:num>
  <w:num w:numId="7" w16cid:durableId="1532574866">
    <w:abstractNumId w:val="32"/>
  </w:num>
  <w:num w:numId="8" w16cid:durableId="557712837">
    <w:abstractNumId w:val="44"/>
  </w:num>
  <w:num w:numId="9" w16cid:durableId="1768310567">
    <w:abstractNumId w:val="41"/>
  </w:num>
  <w:num w:numId="10" w16cid:durableId="966205771">
    <w:abstractNumId w:val="45"/>
  </w:num>
  <w:num w:numId="11" w16cid:durableId="2066373376">
    <w:abstractNumId w:val="26"/>
  </w:num>
  <w:num w:numId="12" w16cid:durableId="146752188">
    <w:abstractNumId w:val="42"/>
  </w:num>
  <w:num w:numId="13" w16cid:durableId="143014118">
    <w:abstractNumId w:val="6"/>
  </w:num>
  <w:num w:numId="14" w16cid:durableId="1925602980">
    <w:abstractNumId w:val="40"/>
  </w:num>
  <w:num w:numId="15" w16cid:durableId="834882955">
    <w:abstractNumId w:val="4"/>
  </w:num>
  <w:num w:numId="16" w16cid:durableId="469448123">
    <w:abstractNumId w:val="43"/>
  </w:num>
  <w:num w:numId="17" w16cid:durableId="488012663">
    <w:abstractNumId w:val="36"/>
  </w:num>
  <w:num w:numId="18" w16cid:durableId="163714277">
    <w:abstractNumId w:val="22"/>
  </w:num>
  <w:num w:numId="19" w16cid:durableId="1589385034">
    <w:abstractNumId w:val="13"/>
  </w:num>
  <w:num w:numId="20" w16cid:durableId="269357371">
    <w:abstractNumId w:val="23"/>
  </w:num>
  <w:num w:numId="21" w16cid:durableId="1681464941">
    <w:abstractNumId w:val="39"/>
  </w:num>
  <w:num w:numId="22" w16cid:durableId="1164927975">
    <w:abstractNumId w:val="0"/>
  </w:num>
  <w:num w:numId="23" w16cid:durableId="723338133">
    <w:abstractNumId w:val="30"/>
  </w:num>
  <w:num w:numId="24" w16cid:durableId="1135291032">
    <w:abstractNumId w:val="47"/>
  </w:num>
  <w:num w:numId="25" w16cid:durableId="1096899144">
    <w:abstractNumId w:val="9"/>
  </w:num>
  <w:num w:numId="26" w16cid:durableId="1412854899">
    <w:abstractNumId w:val="15"/>
  </w:num>
  <w:num w:numId="27" w16cid:durableId="1950353770">
    <w:abstractNumId w:val="19"/>
  </w:num>
  <w:num w:numId="28" w16cid:durableId="2006123251">
    <w:abstractNumId w:val="21"/>
  </w:num>
  <w:num w:numId="29" w16cid:durableId="1327517490">
    <w:abstractNumId w:val="17"/>
  </w:num>
  <w:num w:numId="30" w16cid:durableId="1685669111">
    <w:abstractNumId w:val="20"/>
  </w:num>
  <w:num w:numId="31" w16cid:durableId="326901434">
    <w:abstractNumId w:val="46"/>
  </w:num>
  <w:num w:numId="32" w16cid:durableId="1238319835">
    <w:abstractNumId w:val="24"/>
  </w:num>
  <w:num w:numId="33" w16cid:durableId="555825532">
    <w:abstractNumId w:val="3"/>
  </w:num>
  <w:num w:numId="34" w16cid:durableId="1596016513">
    <w:abstractNumId w:val="25"/>
  </w:num>
  <w:num w:numId="35" w16cid:durableId="1201555564">
    <w:abstractNumId w:val="8"/>
  </w:num>
  <w:num w:numId="36" w16cid:durableId="1766227453">
    <w:abstractNumId w:val="11"/>
  </w:num>
  <w:num w:numId="37" w16cid:durableId="702632584">
    <w:abstractNumId w:val="33"/>
  </w:num>
  <w:num w:numId="38" w16cid:durableId="741947146">
    <w:abstractNumId w:val="18"/>
  </w:num>
  <w:num w:numId="39" w16cid:durableId="396825446">
    <w:abstractNumId w:val="28"/>
  </w:num>
  <w:num w:numId="40" w16cid:durableId="1841311933">
    <w:abstractNumId w:val="16"/>
  </w:num>
  <w:num w:numId="41" w16cid:durableId="1896775338">
    <w:abstractNumId w:val="7"/>
  </w:num>
  <w:num w:numId="42" w16cid:durableId="241764086">
    <w:abstractNumId w:val="14"/>
  </w:num>
  <w:num w:numId="43" w16cid:durableId="1885366017">
    <w:abstractNumId w:val="35"/>
  </w:num>
  <w:num w:numId="44" w16cid:durableId="13803512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69412807">
    <w:abstractNumId w:val="10"/>
  </w:num>
  <w:num w:numId="46" w16cid:durableId="1399858306">
    <w:abstractNumId w:val="29"/>
  </w:num>
  <w:num w:numId="47" w16cid:durableId="362049948">
    <w:abstractNumId w:val="12"/>
  </w:num>
  <w:num w:numId="48" w16cid:durableId="1075322747">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51"/>
    <w:rsid w:val="00003FC6"/>
    <w:rsid w:val="00004C7C"/>
    <w:rsid w:val="00006C06"/>
    <w:rsid w:val="00007746"/>
    <w:rsid w:val="00010E47"/>
    <w:rsid w:val="000111E1"/>
    <w:rsid w:val="00012DDD"/>
    <w:rsid w:val="000138C2"/>
    <w:rsid w:val="0001536D"/>
    <w:rsid w:val="00017388"/>
    <w:rsid w:val="00017550"/>
    <w:rsid w:val="000244EB"/>
    <w:rsid w:val="00026F41"/>
    <w:rsid w:val="00027BCB"/>
    <w:rsid w:val="000325B4"/>
    <w:rsid w:val="0004035C"/>
    <w:rsid w:val="00040B8C"/>
    <w:rsid w:val="00041901"/>
    <w:rsid w:val="00041FDD"/>
    <w:rsid w:val="000430F5"/>
    <w:rsid w:val="00044761"/>
    <w:rsid w:val="000460C8"/>
    <w:rsid w:val="0004793C"/>
    <w:rsid w:val="0005064A"/>
    <w:rsid w:val="0005100E"/>
    <w:rsid w:val="00051DB6"/>
    <w:rsid w:val="000558EC"/>
    <w:rsid w:val="00060B4B"/>
    <w:rsid w:val="00062041"/>
    <w:rsid w:val="0006267A"/>
    <w:rsid w:val="000642F2"/>
    <w:rsid w:val="00064C07"/>
    <w:rsid w:val="0006636E"/>
    <w:rsid w:val="0006779C"/>
    <w:rsid w:val="00067E14"/>
    <w:rsid w:val="0007103E"/>
    <w:rsid w:val="0007499F"/>
    <w:rsid w:val="00074A0B"/>
    <w:rsid w:val="00074D97"/>
    <w:rsid w:val="00082D82"/>
    <w:rsid w:val="000840F4"/>
    <w:rsid w:val="00087CD0"/>
    <w:rsid w:val="0009436C"/>
    <w:rsid w:val="00095CD9"/>
    <w:rsid w:val="00095FAB"/>
    <w:rsid w:val="0009641A"/>
    <w:rsid w:val="000A1A6B"/>
    <w:rsid w:val="000A268A"/>
    <w:rsid w:val="000A488D"/>
    <w:rsid w:val="000A4AE4"/>
    <w:rsid w:val="000A521B"/>
    <w:rsid w:val="000A606E"/>
    <w:rsid w:val="000A708C"/>
    <w:rsid w:val="000B0FFA"/>
    <w:rsid w:val="000B2890"/>
    <w:rsid w:val="000B4005"/>
    <w:rsid w:val="000B4A6D"/>
    <w:rsid w:val="000B4CF4"/>
    <w:rsid w:val="000B5A73"/>
    <w:rsid w:val="000B5C45"/>
    <w:rsid w:val="000B5E05"/>
    <w:rsid w:val="000C034F"/>
    <w:rsid w:val="000C10C6"/>
    <w:rsid w:val="000C25B9"/>
    <w:rsid w:val="000C3044"/>
    <w:rsid w:val="000C3225"/>
    <w:rsid w:val="000D0763"/>
    <w:rsid w:val="000D12F4"/>
    <w:rsid w:val="000D1351"/>
    <w:rsid w:val="000D37A5"/>
    <w:rsid w:val="000D38E4"/>
    <w:rsid w:val="000D3B5F"/>
    <w:rsid w:val="000E119B"/>
    <w:rsid w:val="000E40A4"/>
    <w:rsid w:val="000F028F"/>
    <w:rsid w:val="000F089E"/>
    <w:rsid w:val="000F1BA9"/>
    <w:rsid w:val="000F2F51"/>
    <w:rsid w:val="000F3432"/>
    <w:rsid w:val="000F38C2"/>
    <w:rsid w:val="000F4739"/>
    <w:rsid w:val="000F6A37"/>
    <w:rsid w:val="001010F2"/>
    <w:rsid w:val="0010408D"/>
    <w:rsid w:val="0011032F"/>
    <w:rsid w:val="00113206"/>
    <w:rsid w:val="00115C6C"/>
    <w:rsid w:val="0011621D"/>
    <w:rsid w:val="00117CAB"/>
    <w:rsid w:val="0012001E"/>
    <w:rsid w:val="0012149F"/>
    <w:rsid w:val="00121DE1"/>
    <w:rsid w:val="0012257E"/>
    <w:rsid w:val="00124C9D"/>
    <w:rsid w:val="00125968"/>
    <w:rsid w:val="001328A7"/>
    <w:rsid w:val="00134889"/>
    <w:rsid w:val="001365C8"/>
    <w:rsid w:val="0013687F"/>
    <w:rsid w:val="0013716E"/>
    <w:rsid w:val="001415B4"/>
    <w:rsid w:val="00142A9F"/>
    <w:rsid w:val="0014552A"/>
    <w:rsid w:val="0014593B"/>
    <w:rsid w:val="001466F8"/>
    <w:rsid w:val="00147EDD"/>
    <w:rsid w:val="0015007D"/>
    <w:rsid w:val="00151F61"/>
    <w:rsid w:val="00154E28"/>
    <w:rsid w:val="0015605C"/>
    <w:rsid w:val="00160F5A"/>
    <w:rsid w:val="001613D8"/>
    <w:rsid w:val="00161445"/>
    <w:rsid w:val="00162251"/>
    <w:rsid w:val="001623DC"/>
    <w:rsid w:val="00162BA5"/>
    <w:rsid w:val="00162F04"/>
    <w:rsid w:val="00163A1A"/>
    <w:rsid w:val="00166F3B"/>
    <w:rsid w:val="00170E7A"/>
    <w:rsid w:val="00171C2E"/>
    <w:rsid w:val="001730EE"/>
    <w:rsid w:val="00174321"/>
    <w:rsid w:val="001746A7"/>
    <w:rsid w:val="00174B87"/>
    <w:rsid w:val="00176AB9"/>
    <w:rsid w:val="001772D5"/>
    <w:rsid w:val="00177C6C"/>
    <w:rsid w:val="00177CA2"/>
    <w:rsid w:val="00182648"/>
    <w:rsid w:val="00182E18"/>
    <w:rsid w:val="001835A4"/>
    <w:rsid w:val="00183EA3"/>
    <w:rsid w:val="0018531B"/>
    <w:rsid w:val="0018560D"/>
    <w:rsid w:val="0018674E"/>
    <w:rsid w:val="00191219"/>
    <w:rsid w:val="0019241F"/>
    <w:rsid w:val="00192852"/>
    <w:rsid w:val="00194433"/>
    <w:rsid w:val="001947F5"/>
    <w:rsid w:val="00195042"/>
    <w:rsid w:val="00195E31"/>
    <w:rsid w:val="0019776B"/>
    <w:rsid w:val="001A0DE8"/>
    <w:rsid w:val="001A12BA"/>
    <w:rsid w:val="001A2837"/>
    <w:rsid w:val="001A3C6D"/>
    <w:rsid w:val="001A4F85"/>
    <w:rsid w:val="001A685E"/>
    <w:rsid w:val="001B0566"/>
    <w:rsid w:val="001B5F07"/>
    <w:rsid w:val="001C0302"/>
    <w:rsid w:val="001C192A"/>
    <w:rsid w:val="001C1DBE"/>
    <w:rsid w:val="001C58F1"/>
    <w:rsid w:val="001C5FF2"/>
    <w:rsid w:val="001C6F62"/>
    <w:rsid w:val="001C7A9A"/>
    <w:rsid w:val="001D23FB"/>
    <w:rsid w:val="001D3B33"/>
    <w:rsid w:val="001D4F08"/>
    <w:rsid w:val="001D6522"/>
    <w:rsid w:val="001E0F67"/>
    <w:rsid w:val="001E5546"/>
    <w:rsid w:val="001E6445"/>
    <w:rsid w:val="001F004C"/>
    <w:rsid w:val="001F01FB"/>
    <w:rsid w:val="001F0605"/>
    <w:rsid w:val="001F078E"/>
    <w:rsid w:val="001F262A"/>
    <w:rsid w:val="001F28CD"/>
    <w:rsid w:val="001F372E"/>
    <w:rsid w:val="001F45AD"/>
    <w:rsid w:val="001F4CEF"/>
    <w:rsid w:val="001F5D74"/>
    <w:rsid w:val="001F7148"/>
    <w:rsid w:val="001F729E"/>
    <w:rsid w:val="001F7632"/>
    <w:rsid w:val="001F7BC2"/>
    <w:rsid w:val="0020066A"/>
    <w:rsid w:val="00200F4B"/>
    <w:rsid w:val="00202910"/>
    <w:rsid w:val="00203915"/>
    <w:rsid w:val="002063A1"/>
    <w:rsid w:val="0020668D"/>
    <w:rsid w:val="00211004"/>
    <w:rsid w:val="002121D0"/>
    <w:rsid w:val="00212CCF"/>
    <w:rsid w:val="00212E49"/>
    <w:rsid w:val="00212F89"/>
    <w:rsid w:val="00212FC8"/>
    <w:rsid w:val="00215696"/>
    <w:rsid w:val="00215D87"/>
    <w:rsid w:val="0021646E"/>
    <w:rsid w:val="00217ECB"/>
    <w:rsid w:val="0022027B"/>
    <w:rsid w:val="0022207E"/>
    <w:rsid w:val="002221BC"/>
    <w:rsid w:val="00224AF5"/>
    <w:rsid w:val="002252AD"/>
    <w:rsid w:val="00225C8A"/>
    <w:rsid w:val="00226112"/>
    <w:rsid w:val="002279B5"/>
    <w:rsid w:val="00234390"/>
    <w:rsid w:val="00235EFF"/>
    <w:rsid w:val="002368DB"/>
    <w:rsid w:val="00236BE8"/>
    <w:rsid w:val="00240A44"/>
    <w:rsid w:val="00241515"/>
    <w:rsid w:val="0024174C"/>
    <w:rsid w:val="002419DF"/>
    <w:rsid w:val="002422EF"/>
    <w:rsid w:val="002445F4"/>
    <w:rsid w:val="00245660"/>
    <w:rsid w:val="00245662"/>
    <w:rsid w:val="002472D0"/>
    <w:rsid w:val="00247EE0"/>
    <w:rsid w:val="00247FEA"/>
    <w:rsid w:val="0025024E"/>
    <w:rsid w:val="0025195D"/>
    <w:rsid w:val="002527E3"/>
    <w:rsid w:val="00253502"/>
    <w:rsid w:val="00256D88"/>
    <w:rsid w:val="0025706A"/>
    <w:rsid w:val="00261036"/>
    <w:rsid w:val="00261B18"/>
    <w:rsid w:val="00262912"/>
    <w:rsid w:val="0026427A"/>
    <w:rsid w:val="00264610"/>
    <w:rsid w:val="002659C3"/>
    <w:rsid w:val="00266CE8"/>
    <w:rsid w:val="002674F6"/>
    <w:rsid w:val="0027066E"/>
    <w:rsid w:val="002745BF"/>
    <w:rsid w:val="002747AB"/>
    <w:rsid w:val="00276148"/>
    <w:rsid w:val="00276177"/>
    <w:rsid w:val="0027703B"/>
    <w:rsid w:val="002802AB"/>
    <w:rsid w:val="00280F44"/>
    <w:rsid w:val="002829B1"/>
    <w:rsid w:val="00286EE4"/>
    <w:rsid w:val="00290F98"/>
    <w:rsid w:val="00292467"/>
    <w:rsid w:val="002929D0"/>
    <w:rsid w:val="00292EAA"/>
    <w:rsid w:val="002943C6"/>
    <w:rsid w:val="00294B47"/>
    <w:rsid w:val="0029517E"/>
    <w:rsid w:val="002959B5"/>
    <w:rsid w:val="00296AB6"/>
    <w:rsid w:val="00297739"/>
    <w:rsid w:val="00297771"/>
    <w:rsid w:val="00297BF3"/>
    <w:rsid w:val="002A295F"/>
    <w:rsid w:val="002A33CD"/>
    <w:rsid w:val="002A3B8C"/>
    <w:rsid w:val="002A5D02"/>
    <w:rsid w:val="002A6A1D"/>
    <w:rsid w:val="002B1023"/>
    <w:rsid w:val="002B20E3"/>
    <w:rsid w:val="002B228D"/>
    <w:rsid w:val="002B26E2"/>
    <w:rsid w:val="002B27C4"/>
    <w:rsid w:val="002B29EA"/>
    <w:rsid w:val="002B370E"/>
    <w:rsid w:val="002B3D87"/>
    <w:rsid w:val="002B5630"/>
    <w:rsid w:val="002B5EDF"/>
    <w:rsid w:val="002B67B0"/>
    <w:rsid w:val="002B778B"/>
    <w:rsid w:val="002C3EF9"/>
    <w:rsid w:val="002C473D"/>
    <w:rsid w:val="002C5686"/>
    <w:rsid w:val="002C5B02"/>
    <w:rsid w:val="002D0B27"/>
    <w:rsid w:val="002D3EB6"/>
    <w:rsid w:val="002D582F"/>
    <w:rsid w:val="002E0D0D"/>
    <w:rsid w:val="002E1BE6"/>
    <w:rsid w:val="002E2011"/>
    <w:rsid w:val="002E2179"/>
    <w:rsid w:val="002E3E1C"/>
    <w:rsid w:val="002E5508"/>
    <w:rsid w:val="002E6383"/>
    <w:rsid w:val="002E68BB"/>
    <w:rsid w:val="002E7311"/>
    <w:rsid w:val="002E7A73"/>
    <w:rsid w:val="002E7FF4"/>
    <w:rsid w:val="002F204A"/>
    <w:rsid w:val="002F2BC3"/>
    <w:rsid w:val="002F554D"/>
    <w:rsid w:val="002F55F9"/>
    <w:rsid w:val="002F58A2"/>
    <w:rsid w:val="002F5DC5"/>
    <w:rsid w:val="002F6DEA"/>
    <w:rsid w:val="00301C8E"/>
    <w:rsid w:val="00302312"/>
    <w:rsid w:val="003024DF"/>
    <w:rsid w:val="003029A5"/>
    <w:rsid w:val="00302A38"/>
    <w:rsid w:val="00305EAC"/>
    <w:rsid w:val="003103FB"/>
    <w:rsid w:val="00316F70"/>
    <w:rsid w:val="00317345"/>
    <w:rsid w:val="00317486"/>
    <w:rsid w:val="00317E7F"/>
    <w:rsid w:val="00321183"/>
    <w:rsid w:val="00321386"/>
    <w:rsid w:val="00322852"/>
    <w:rsid w:val="00322C89"/>
    <w:rsid w:val="00323173"/>
    <w:rsid w:val="003252D9"/>
    <w:rsid w:val="0032604F"/>
    <w:rsid w:val="0032777E"/>
    <w:rsid w:val="00327EB7"/>
    <w:rsid w:val="0033081A"/>
    <w:rsid w:val="00331A50"/>
    <w:rsid w:val="00332870"/>
    <w:rsid w:val="00332E5D"/>
    <w:rsid w:val="0033620A"/>
    <w:rsid w:val="00336D40"/>
    <w:rsid w:val="00337B65"/>
    <w:rsid w:val="00337F56"/>
    <w:rsid w:val="0034003A"/>
    <w:rsid w:val="00340176"/>
    <w:rsid w:val="00341EE2"/>
    <w:rsid w:val="0034329D"/>
    <w:rsid w:val="00344C81"/>
    <w:rsid w:val="00344F01"/>
    <w:rsid w:val="00347DD3"/>
    <w:rsid w:val="0035070A"/>
    <w:rsid w:val="00350864"/>
    <w:rsid w:val="00350F4D"/>
    <w:rsid w:val="0035285F"/>
    <w:rsid w:val="00354229"/>
    <w:rsid w:val="00356855"/>
    <w:rsid w:val="00357DA6"/>
    <w:rsid w:val="00362207"/>
    <w:rsid w:val="003629AC"/>
    <w:rsid w:val="00365170"/>
    <w:rsid w:val="00365DCF"/>
    <w:rsid w:val="00372144"/>
    <w:rsid w:val="003731DE"/>
    <w:rsid w:val="003765EF"/>
    <w:rsid w:val="00376924"/>
    <w:rsid w:val="00377AB1"/>
    <w:rsid w:val="00380B26"/>
    <w:rsid w:val="003820A0"/>
    <w:rsid w:val="00383250"/>
    <w:rsid w:val="0038412B"/>
    <w:rsid w:val="0038466F"/>
    <w:rsid w:val="00384F1B"/>
    <w:rsid w:val="00386726"/>
    <w:rsid w:val="0038681C"/>
    <w:rsid w:val="0039096A"/>
    <w:rsid w:val="00390FFE"/>
    <w:rsid w:val="00391E95"/>
    <w:rsid w:val="00392982"/>
    <w:rsid w:val="003944A5"/>
    <w:rsid w:val="00394613"/>
    <w:rsid w:val="003947FE"/>
    <w:rsid w:val="003949D8"/>
    <w:rsid w:val="003957FF"/>
    <w:rsid w:val="00397C1A"/>
    <w:rsid w:val="003A01F7"/>
    <w:rsid w:val="003A10AE"/>
    <w:rsid w:val="003A125F"/>
    <w:rsid w:val="003A2C2E"/>
    <w:rsid w:val="003A3C05"/>
    <w:rsid w:val="003A4669"/>
    <w:rsid w:val="003A6B47"/>
    <w:rsid w:val="003B35B2"/>
    <w:rsid w:val="003B364A"/>
    <w:rsid w:val="003B3EBF"/>
    <w:rsid w:val="003B54B4"/>
    <w:rsid w:val="003B60B4"/>
    <w:rsid w:val="003B6A55"/>
    <w:rsid w:val="003C10B1"/>
    <w:rsid w:val="003C1986"/>
    <w:rsid w:val="003C31D6"/>
    <w:rsid w:val="003C3253"/>
    <w:rsid w:val="003C4F43"/>
    <w:rsid w:val="003D14B2"/>
    <w:rsid w:val="003D2A84"/>
    <w:rsid w:val="003D3197"/>
    <w:rsid w:val="003D3BFC"/>
    <w:rsid w:val="003D565A"/>
    <w:rsid w:val="003D674A"/>
    <w:rsid w:val="003E0C75"/>
    <w:rsid w:val="003E0CED"/>
    <w:rsid w:val="003E13AD"/>
    <w:rsid w:val="003E1FED"/>
    <w:rsid w:val="003E5B37"/>
    <w:rsid w:val="003E5E50"/>
    <w:rsid w:val="003E60F0"/>
    <w:rsid w:val="003E6EB3"/>
    <w:rsid w:val="003E7144"/>
    <w:rsid w:val="003F0413"/>
    <w:rsid w:val="003F11A4"/>
    <w:rsid w:val="003F131C"/>
    <w:rsid w:val="003F6330"/>
    <w:rsid w:val="003F65E4"/>
    <w:rsid w:val="00401210"/>
    <w:rsid w:val="004012E7"/>
    <w:rsid w:val="00402D1F"/>
    <w:rsid w:val="00403596"/>
    <w:rsid w:val="00404857"/>
    <w:rsid w:val="0040654E"/>
    <w:rsid w:val="004067ED"/>
    <w:rsid w:val="0040706E"/>
    <w:rsid w:val="00411533"/>
    <w:rsid w:val="0041215C"/>
    <w:rsid w:val="0041371A"/>
    <w:rsid w:val="0041635C"/>
    <w:rsid w:val="00421050"/>
    <w:rsid w:val="00423166"/>
    <w:rsid w:val="004300F1"/>
    <w:rsid w:val="00430201"/>
    <w:rsid w:val="0043184D"/>
    <w:rsid w:val="00433CB0"/>
    <w:rsid w:val="0043401E"/>
    <w:rsid w:val="00435F15"/>
    <w:rsid w:val="00436A25"/>
    <w:rsid w:val="00436E26"/>
    <w:rsid w:val="004438DB"/>
    <w:rsid w:val="004441EA"/>
    <w:rsid w:val="00447FBD"/>
    <w:rsid w:val="00450EE0"/>
    <w:rsid w:val="004510D0"/>
    <w:rsid w:val="0045451E"/>
    <w:rsid w:val="00462BFF"/>
    <w:rsid w:val="004661F4"/>
    <w:rsid w:val="0047196C"/>
    <w:rsid w:val="00476E5F"/>
    <w:rsid w:val="0048115B"/>
    <w:rsid w:val="004827D6"/>
    <w:rsid w:val="00483D74"/>
    <w:rsid w:val="00485E24"/>
    <w:rsid w:val="0049014D"/>
    <w:rsid w:val="00492BCA"/>
    <w:rsid w:val="00494916"/>
    <w:rsid w:val="00495CF6"/>
    <w:rsid w:val="0049649C"/>
    <w:rsid w:val="00497A8A"/>
    <w:rsid w:val="00497ECD"/>
    <w:rsid w:val="004A0930"/>
    <w:rsid w:val="004A3BEF"/>
    <w:rsid w:val="004A4892"/>
    <w:rsid w:val="004A4C51"/>
    <w:rsid w:val="004A5784"/>
    <w:rsid w:val="004B003B"/>
    <w:rsid w:val="004B0211"/>
    <w:rsid w:val="004B3755"/>
    <w:rsid w:val="004C0AE2"/>
    <w:rsid w:val="004C33B7"/>
    <w:rsid w:val="004C3D66"/>
    <w:rsid w:val="004C5181"/>
    <w:rsid w:val="004C7248"/>
    <w:rsid w:val="004C75EC"/>
    <w:rsid w:val="004C7FEE"/>
    <w:rsid w:val="004D1005"/>
    <w:rsid w:val="004D185B"/>
    <w:rsid w:val="004D745E"/>
    <w:rsid w:val="004D7614"/>
    <w:rsid w:val="004D79CE"/>
    <w:rsid w:val="004E1EE7"/>
    <w:rsid w:val="004E3588"/>
    <w:rsid w:val="004E3B77"/>
    <w:rsid w:val="004E4033"/>
    <w:rsid w:val="004E45A6"/>
    <w:rsid w:val="004E543F"/>
    <w:rsid w:val="004E712A"/>
    <w:rsid w:val="004E764E"/>
    <w:rsid w:val="004F001C"/>
    <w:rsid w:val="004F04DC"/>
    <w:rsid w:val="004F3C19"/>
    <w:rsid w:val="004F40AA"/>
    <w:rsid w:val="004F4EF1"/>
    <w:rsid w:val="004F738D"/>
    <w:rsid w:val="004F7B8C"/>
    <w:rsid w:val="00500E31"/>
    <w:rsid w:val="005023AD"/>
    <w:rsid w:val="00503013"/>
    <w:rsid w:val="005038A6"/>
    <w:rsid w:val="0050392B"/>
    <w:rsid w:val="00503B86"/>
    <w:rsid w:val="00504A3A"/>
    <w:rsid w:val="00506610"/>
    <w:rsid w:val="005068ED"/>
    <w:rsid w:val="00506E3F"/>
    <w:rsid w:val="00506E80"/>
    <w:rsid w:val="00507966"/>
    <w:rsid w:val="00507DAF"/>
    <w:rsid w:val="00507E6F"/>
    <w:rsid w:val="005107D4"/>
    <w:rsid w:val="00513BCE"/>
    <w:rsid w:val="00517F66"/>
    <w:rsid w:val="00520742"/>
    <w:rsid w:val="00521593"/>
    <w:rsid w:val="00522C89"/>
    <w:rsid w:val="005237A4"/>
    <w:rsid w:val="00523A2C"/>
    <w:rsid w:val="00524D04"/>
    <w:rsid w:val="00524E0B"/>
    <w:rsid w:val="00530FF0"/>
    <w:rsid w:val="00531B49"/>
    <w:rsid w:val="00537897"/>
    <w:rsid w:val="00537900"/>
    <w:rsid w:val="00540167"/>
    <w:rsid w:val="00542A37"/>
    <w:rsid w:val="0054705B"/>
    <w:rsid w:val="0055026B"/>
    <w:rsid w:val="0055029E"/>
    <w:rsid w:val="00550BF8"/>
    <w:rsid w:val="00551EA3"/>
    <w:rsid w:val="00557D51"/>
    <w:rsid w:val="00561C02"/>
    <w:rsid w:val="00562436"/>
    <w:rsid w:val="00566CA8"/>
    <w:rsid w:val="005671C1"/>
    <w:rsid w:val="00567CED"/>
    <w:rsid w:val="00572E6D"/>
    <w:rsid w:val="00575068"/>
    <w:rsid w:val="00577AED"/>
    <w:rsid w:val="00580106"/>
    <w:rsid w:val="00580E32"/>
    <w:rsid w:val="005826C5"/>
    <w:rsid w:val="00583A85"/>
    <w:rsid w:val="005841B0"/>
    <w:rsid w:val="0058518F"/>
    <w:rsid w:val="005867CB"/>
    <w:rsid w:val="005930A8"/>
    <w:rsid w:val="00593E5B"/>
    <w:rsid w:val="00597010"/>
    <w:rsid w:val="005A05B2"/>
    <w:rsid w:val="005A2CE4"/>
    <w:rsid w:val="005A3CF0"/>
    <w:rsid w:val="005A45BC"/>
    <w:rsid w:val="005A644B"/>
    <w:rsid w:val="005A7F04"/>
    <w:rsid w:val="005A7F7C"/>
    <w:rsid w:val="005B1720"/>
    <w:rsid w:val="005B1DA0"/>
    <w:rsid w:val="005B591A"/>
    <w:rsid w:val="005B7E6E"/>
    <w:rsid w:val="005C00EB"/>
    <w:rsid w:val="005C3433"/>
    <w:rsid w:val="005C44B1"/>
    <w:rsid w:val="005C5197"/>
    <w:rsid w:val="005C6C0E"/>
    <w:rsid w:val="005D0EF3"/>
    <w:rsid w:val="005D17DD"/>
    <w:rsid w:val="005D208C"/>
    <w:rsid w:val="005D20E2"/>
    <w:rsid w:val="005D5F71"/>
    <w:rsid w:val="005D7475"/>
    <w:rsid w:val="005E0E3E"/>
    <w:rsid w:val="005E31DA"/>
    <w:rsid w:val="005F0EEB"/>
    <w:rsid w:val="005F2A6A"/>
    <w:rsid w:val="005F3694"/>
    <w:rsid w:val="005F3E6F"/>
    <w:rsid w:val="005F48B1"/>
    <w:rsid w:val="005F61EF"/>
    <w:rsid w:val="005F6409"/>
    <w:rsid w:val="006037B6"/>
    <w:rsid w:val="006061AC"/>
    <w:rsid w:val="00611B77"/>
    <w:rsid w:val="0061216C"/>
    <w:rsid w:val="00617453"/>
    <w:rsid w:val="00622DCE"/>
    <w:rsid w:val="006230E2"/>
    <w:rsid w:val="006232DE"/>
    <w:rsid w:val="006243D7"/>
    <w:rsid w:val="00630303"/>
    <w:rsid w:val="00631A46"/>
    <w:rsid w:val="00632E7F"/>
    <w:rsid w:val="00633D2F"/>
    <w:rsid w:val="0063592A"/>
    <w:rsid w:val="0064019B"/>
    <w:rsid w:val="00640A31"/>
    <w:rsid w:val="00640FE3"/>
    <w:rsid w:val="00643997"/>
    <w:rsid w:val="00643B17"/>
    <w:rsid w:val="006469EA"/>
    <w:rsid w:val="00646D58"/>
    <w:rsid w:val="0065230B"/>
    <w:rsid w:val="00652514"/>
    <w:rsid w:val="006527D7"/>
    <w:rsid w:val="0065463C"/>
    <w:rsid w:val="00654E4C"/>
    <w:rsid w:val="00655667"/>
    <w:rsid w:val="006561F1"/>
    <w:rsid w:val="00656947"/>
    <w:rsid w:val="00660202"/>
    <w:rsid w:val="006635C4"/>
    <w:rsid w:val="006636E6"/>
    <w:rsid w:val="00664381"/>
    <w:rsid w:val="006661BC"/>
    <w:rsid w:val="006666E7"/>
    <w:rsid w:val="006678E5"/>
    <w:rsid w:val="0067512C"/>
    <w:rsid w:val="00675B41"/>
    <w:rsid w:val="00677BF2"/>
    <w:rsid w:val="00680F29"/>
    <w:rsid w:val="0068116B"/>
    <w:rsid w:val="0068173C"/>
    <w:rsid w:val="006832B3"/>
    <w:rsid w:val="00684C4C"/>
    <w:rsid w:val="00687E83"/>
    <w:rsid w:val="00690C1E"/>
    <w:rsid w:val="00691261"/>
    <w:rsid w:val="006917D9"/>
    <w:rsid w:val="006920E4"/>
    <w:rsid w:val="0069236E"/>
    <w:rsid w:val="006933E6"/>
    <w:rsid w:val="00697293"/>
    <w:rsid w:val="006979A2"/>
    <w:rsid w:val="006A1662"/>
    <w:rsid w:val="006A1DC9"/>
    <w:rsid w:val="006A248D"/>
    <w:rsid w:val="006A41D8"/>
    <w:rsid w:val="006A6992"/>
    <w:rsid w:val="006A6AF4"/>
    <w:rsid w:val="006B11C2"/>
    <w:rsid w:val="006B1B7A"/>
    <w:rsid w:val="006B3591"/>
    <w:rsid w:val="006B5B01"/>
    <w:rsid w:val="006B77C5"/>
    <w:rsid w:val="006B7938"/>
    <w:rsid w:val="006B7FC3"/>
    <w:rsid w:val="006C018B"/>
    <w:rsid w:val="006C054C"/>
    <w:rsid w:val="006C2872"/>
    <w:rsid w:val="006C31BC"/>
    <w:rsid w:val="006C4D48"/>
    <w:rsid w:val="006C52EA"/>
    <w:rsid w:val="006C6BA9"/>
    <w:rsid w:val="006C77B4"/>
    <w:rsid w:val="006D080E"/>
    <w:rsid w:val="006D1DEE"/>
    <w:rsid w:val="006D4585"/>
    <w:rsid w:val="006D5B1F"/>
    <w:rsid w:val="006E120E"/>
    <w:rsid w:val="006E1779"/>
    <w:rsid w:val="006E208E"/>
    <w:rsid w:val="006E30DC"/>
    <w:rsid w:val="006E6716"/>
    <w:rsid w:val="006E6FF3"/>
    <w:rsid w:val="006E703D"/>
    <w:rsid w:val="006F1226"/>
    <w:rsid w:val="006F1A6E"/>
    <w:rsid w:val="006F272A"/>
    <w:rsid w:val="006F308C"/>
    <w:rsid w:val="006F739E"/>
    <w:rsid w:val="006F7CAF"/>
    <w:rsid w:val="00700EA0"/>
    <w:rsid w:val="00701323"/>
    <w:rsid w:val="00701A59"/>
    <w:rsid w:val="007024DB"/>
    <w:rsid w:val="00702587"/>
    <w:rsid w:val="007066D6"/>
    <w:rsid w:val="00707010"/>
    <w:rsid w:val="007071F1"/>
    <w:rsid w:val="00710B63"/>
    <w:rsid w:val="0071104B"/>
    <w:rsid w:val="007157BF"/>
    <w:rsid w:val="0071626A"/>
    <w:rsid w:val="00716730"/>
    <w:rsid w:val="00717102"/>
    <w:rsid w:val="00717956"/>
    <w:rsid w:val="007204E5"/>
    <w:rsid w:val="00721213"/>
    <w:rsid w:val="007212FD"/>
    <w:rsid w:val="00722502"/>
    <w:rsid w:val="007231D3"/>
    <w:rsid w:val="007248B5"/>
    <w:rsid w:val="007265A9"/>
    <w:rsid w:val="00726E7F"/>
    <w:rsid w:val="00730E01"/>
    <w:rsid w:val="007316B9"/>
    <w:rsid w:val="00732727"/>
    <w:rsid w:val="007348B2"/>
    <w:rsid w:val="00734F86"/>
    <w:rsid w:val="00735252"/>
    <w:rsid w:val="00735B10"/>
    <w:rsid w:val="00736019"/>
    <w:rsid w:val="0073613F"/>
    <w:rsid w:val="007361A7"/>
    <w:rsid w:val="00736BFB"/>
    <w:rsid w:val="00740D33"/>
    <w:rsid w:val="00741372"/>
    <w:rsid w:val="007415DE"/>
    <w:rsid w:val="007430D5"/>
    <w:rsid w:val="0074359F"/>
    <w:rsid w:val="00744CEC"/>
    <w:rsid w:val="00745B33"/>
    <w:rsid w:val="0074752D"/>
    <w:rsid w:val="007524E5"/>
    <w:rsid w:val="00752C19"/>
    <w:rsid w:val="00753637"/>
    <w:rsid w:val="00753804"/>
    <w:rsid w:val="00754C30"/>
    <w:rsid w:val="00757BB8"/>
    <w:rsid w:val="00763D02"/>
    <w:rsid w:val="00764DFA"/>
    <w:rsid w:val="007659CD"/>
    <w:rsid w:val="00765DC5"/>
    <w:rsid w:val="007740D3"/>
    <w:rsid w:val="00774F2C"/>
    <w:rsid w:val="00776320"/>
    <w:rsid w:val="00782200"/>
    <w:rsid w:val="00784F26"/>
    <w:rsid w:val="00791452"/>
    <w:rsid w:val="007914A0"/>
    <w:rsid w:val="0079308C"/>
    <w:rsid w:val="00793916"/>
    <w:rsid w:val="00795DEE"/>
    <w:rsid w:val="0079740D"/>
    <w:rsid w:val="007974D2"/>
    <w:rsid w:val="007A29C6"/>
    <w:rsid w:val="007A389D"/>
    <w:rsid w:val="007A3D49"/>
    <w:rsid w:val="007A5057"/>
    <w:rsid w:val="007A6389"/>
    <w:rsid w:val="007A6DA6"/>
    <w:rsid w:val="007A7BF5"/>
    <w:rsid w:val="007B11A5"/>
    <w:rsid w:val="007B2632"/>
    <w:rsid w:val="007B2846"/>
    <w:rsid w:val="007B441D"/>
    <w:rsid w:val="007B615F"/>
    <w:rsid w:val="007C1076"/>
    <w:rsid w:val="007C1183"/>
    <w:rsid w:val="007C1F55"/>
    <w:rsid w:val="007C4488"/>
    <w:rsid w:val="007C6C67"/>
    <w:rsid w:val="007D0C9A"/>
    <w:rsid w:val="007D5396"/>
    <w:rsid w:val="007D5B13"/>
    <w:rsid w:val="007E10E0"/>
    <w:rsid w:val="007E1644"/>
    <w:rsid w:val="007F018E"/>
    <w:rsid w:val="007F159D"/>
    <w:rsid w:val="007F4A8D"/>
    <w:rsid w:val="007F69C3"/>
    <w:rsid w:val="007F777C"/>
    <w:rsid w:val="007F7B50"/>
    <w:rsid w:val="00803068"/>
    <w:rsid w:val="00803C71"/>
    <w:rsid w:val="0080435B"/>
    <w:rsid w:val="008044C6"/>
    <w:rsid w:val="0080489D"/>
    <w:rsid w:val="008074CE"/>
    <w:rsid w:val="008121DA"/>
    <w:rsid w:val="00816AA3"/>
    <w:rsid w:val="00817ACE"/>
    <w:rsid w:val="00817B50"/>
    <w:rsid w:val="00820CE3"/>
    <w:rsid w:val="0082128D"/>
    <w:rsid w:val="008242A6"/>
    <w:rsid w:val="008252BE"/>
    <w:rsid w:val="00825A1B"/>
    <w:rsid w:val="00825E8B"/>
    <w:rsid w:val="00825FCA"/>
    <w:rsid w:val="008319C5"/>
    <w:rsid w:val="00833FF2"/>
    <w:rsid w:val="00835625"/>
    <w:rsid w:val="008365BF"/>
    <w:rsid w:val="00837616"/>
    <w:rsid w:val="00837729"/>
    <w:rsid w:val="0084292B"/>
    <w:rsid w:val="0084341D"/>
    <w:rsid w:val="00843AF6"/>
    <w:rsid w:val="00843E59"/>
    <w:rsid w:val="00845115"/>
    <w:rsid w:val="00845756"/>
    <w:rsid w:val="008471AA"/>
    <w:rsid w:val="0085030F"/>
    <w:rsid w:val="00851044"/>
    <w:rsid w:val="008512B0"/>
    <w:rsid w:val="00851918"/>
    <w:rsid w:val="008541EC"/>
    <w:rsid w:val="00854A5E"/>
    <w:rsid w:val="00854E19"/>
    <w:rsid w:val="00854E62"/>
    <w:rsid w:val="00855F77"/>
    <w:rsid w:val="008568BA"/>
    <w:rsid w:val="008569A8"/>
    <w:rsid w:val="00856BD0"/>
    <w:rsid w:val="008632BB"/>
    <w:rsid w:val="00864000"/>
    <w:rsid w:val="0086463F"/>
    <w:rsid w:val="0086581C"/>
    <w:rsid w:val="00865A10"/>
    <w:rsid w:val="0086607E"/>
    <w:rsid w:val="00867D4F"/>
    <w:rsid w:val="00870029"/>
    <w:rsid w:val="00872B4B"/>
    <w:rsid w:val="00873E83"/>
    <w:rsid w:val="00876406"/>
    <w:rsid w:val="00876A62"/>
    <w:rsid w:val="00876CC5"/>
    <w:rsid w:val="00880F37"/>
    <w:rsid w:val="0088363B"/>
    <w:rsid w:val="00883A5C"/>
    <w:rsid w:val="00886CA7"/>
    <w:rsid w:val="00886E13"/>
    <w:rsid w:val="008872F1"/>
    <w:rsid w:val="00890B5B"/>
    <w:rsid w:val="0089135F"/>
    <w:rsid w:val="008924EC"/>
    <w:rsid w:val="00892827"/>
    <w:rsid w:val="00892B88"/>
    <w:rsid w:val="00893FFF"/>
    <w:rsid w:val="0089652E"/>
    <w:rsid w:val="008A07B4"/>
    <w:rsid w:val="008A6407"/>
    <w:rsid w:val="008B4072"/>
    <w:rsid w:val="008B449D"/>
    <w:rsid w:val="008B4F92"/>
    <w:rsid w:val="008C102D"/>
    <w:rsid w:val="008C3F89"/>
    <w:rsid w:val="008C4CEA"/>
    <w:rsid w:val="008C5325"/>
    <w:rsid w:val="008C6293"/>
    <w:rsid w:val="008D109D"/>
    <w:rsid w:val="008D2B8E"/>
    <w:rsid w:val="008D4602"/>
    <w:rsid w:val="008D4741"/>
    <w:rsid w:val="008D589D"/>
    <w:rsid w:val="008D794D"/>
    <w:rsid w:val="008E118E"/>
    <w:rsid w:val="008E11C2"/>
    <w:rsid w:val="008E14FF"/>
    <w:rsid w:val="008E2BF1"/>
    <w:rsid w:val="008E2FB4"/>
    <w:rsid w:val="008E30E0"/>
    <w:rsid w:val="008E50A3"/>
    <w:rsid w:val="008F01AE"/>
    <w:rsid w:val="008F0546"/>
    <w:rsid w:val="008F2030"/>
    <w:rsid w:val="008F66E2"/>
    <w:rsid w:val="008F6B88"/>
    <w:rsid w:val="008F736B"/>
    <w:rsid w:val="0090114A"/>
    <w:rsid w:val="00903E64"/>
    <w:rsid w:val="00904AE0"/>
    <w:rsid w:val="00904FBD"/>
    <w:rsid w:val="00905122"/>
    <w:rsid w:val="00905153"/>
    <w:rsid w:val="00906E7D"/>
    <w:rsid w:val="00907EE1"/>
    <w:rsid w:val="00910B63"/>
    <w:rsid w:val="009112E6"/>
    <w:rsid w:val="009124B4"/>
    <w:rsid w:val="00912D06"/>
    <w:rsid w:val="00913D72"/>
    <w:rsid w:val="00914BE8"/>
    <w:rsid w:val="0091701A"/>
    <w:rsid w:val="00917071"/>
    <w:rsid w:val="009170CE"/>
    <w:rsid w:val="00921639"/>
    <w:rsid w:val="00924273"/>
    <w:rsid w:val="0092692D"/>
    <w:rsid w:val="00927FF6"/>
    <w:rsid w:val="00930C64"/>
    <w:rsid w:val="0093143E"/>
    <w:rsid w:val="00934E2E"/>
    <w:rsid w:val="00934FCE"/>
    <w:rsid w:val="0093758E"/>
    <w:rsid w:val="0093773D"/>
    <w:rsid w:val="00940D86"/>
    <w:rsid w:val="009412B9"/>
    <w:rsid w:val="0094186C"/>
    <w:rsid w:val="00942ABA"/>
    <w:rsid w:val="00946C73"/>
    <w:rsid w:val="00946E6C"/>
    <w:rsid w:val="009508D2"/>
    <w:rsid w:val="00954A89"/>
    <w:rsid w:val="009574D8"/>
    <w:rsid w:val="00962045"/>
    <w:rsid w:val="00962C58"/>
    <w:rsid w:val="00963B67"/>
    <w:rsid w:val="00963DC8"/>
    <w:rsid w:val="00964392"/>
    <w:rsid w:val="00965028"/>
    <w:rsid w:val="0096686C"/>
    <w:rsid w:val="0097170C"/>
    <w:rsid w:val="00976428"/>
    <w:rsid w:val="00977576"/>
    <w:rsid w:val="009777C2"/>
    <w:rsid w:val="00983488"/>
    <w:rsid w:val="00984AEF"/>
    <w:rsid w:val="00987CD0"/>
    <w:rsid w:val="00991253"/>
    <w:rsid w:val="009923C1"/>
    <w:rsid w:val="00996114"/>
    <w:rsid w:val="009A07FC"/>
    <w:rsid w:val="009A08D2"/>
    <w:rsid w:val="009A2272"/>
    <w:rsid w:val="009A2460"/>
    <w:rsid w:val="009A2950"/>
    <w:rsid w:val="009A32EC"/>
    <w:rsid w:val="009A77C3"/>
    <w:rsid w:val="009A7A71"/>
    <w:rsid w:val="009B66CC"/>
    <w:rsid w:val="009B7236"/>
    <w:rsid w:val="009C1853"/>
    <w:rsid w:val="009C27D4"/>
    <w:rsid w:val="009C2EBF"/>
    <w:rsid w:val="009C40C3"/>
    <w:rsid w:val="009C43C9"/>
    <w:rsid w:val="009C5CB7"/>
    <w:rsid w:val="009C650D"/>
    <w:rsid w:val="009C672E"/>
    <w:rsid w:val="009C6CF9"/>
    <w:rsid w:val="009C6F6C"/>
    <w:rsid w:val="009D05FF"/>
    <w:rsid w:val="009D0A20"/>
    <w:rsid w:val="009D0F6A"/>
    <w:rsid w:val="009D17DC"/>
    <w:rsid w:val="009D1FF6"/>
    <w:rsid w:val="009D258C"/>
    <w:rsid w:val="009D7257"/>
    <w:rsid w:val="009E019B"/>
    <w:rsid w:val="009E0478"/>
    <w:rsid w:val="009E0ABC"/>
    <w:rsid w:val="009E1433"/>
    <w:rsid w:val="009E14CD"/>
    <w:rsid w:val="009E2289"/>
    <w:rsid w:val="009E31D1"/>
    <w:rsid w:val="009E3C17"/>
    <w:rsid w:val="009E4A90"/>
    <w:rsid w:val="009E4C9D"/>
    <w:rsid w:val="009E4F09"/>
    <w:rsid w:val="009E55D7"/>
    <w:rsid w:val="009E7DF7"/>
    <w:rsid w:val="009F035E"/>
    <w:rsid w:val="009F0AEF"/>
    <w:rsid w:val="009F0BB6"/>
    <w:rsid w:val="009F567F"/>
    <w:rsid w:val="009F739B"/>
    <w:rsid w:val="009F7C2B"/>
    <w:rsid w:val="00A00656"/>
    <w:rsid w:val="00A019FD"/>
    <w:rsid w:val="00A0396E"/>
    <w:rsid w:val="00A04E71"/>
    <w:rsid w:val="00A0553F"/>
    <w:rsid w:val="00A05D5B"/>
    <w:rsid w:val="00A11338"/>
    <w:rsid w:val="00A15247"/>
    <w:rsid w:val="00A1621B"/>
    <w:rsid w:val="00A1789D"/>
    <w:rsid w:val="00A244BF"/>
    <w:rsid w:val="00A24B44"/>
    <w:rsid w:val="00A24CDE"/>
    <w:rsid w:val="00A26559"/>
    <w:rsid w:val="00A276D1"/>
    <w:rsid w:val="00A32FC1"/>
    <w:rsid w:val="00A34123"/>
    <w:rsid w:val="00A364B1"/>
    <w:rsid w:val="00A37316"/>
    <w:rsid w:val="00A37A77"/>
    <w:rsid w:val="00A402F2"/>
    <w:rsid w:val="00A4040B"/>
    <w:rsid w:val="00A43131"/>
    <w:rsid w:val="00A43539"/>
    <w:rsid w:val="00A445CB"/>
    <w:rsid w:val="00A46CF5"/>
    <w:rsid w:val="00A477E6"/>
    <w:rsid w:val="00A535A9"/>
    <w:rsid w:val="00A545A0"/>
    <w:rsid w:val="00A54DF9"/>
    <w:rsid w:val="00A55DA2"/>
    <w:rsid w:val="00A55E56"/>
    <w:rsid w:val="00A55EEB"/>
    <w:rsid w:val="00A60B37"/>
    <w:rsid w:val="00A60DC2"/>
    <w:rsid w:val="00A6608F"/>
    <w:rsid w:val="00A67258"/>
    <w:rsid w:val="00A700C4"/>
    <w:rsid w:val="00A70ACB"/>
    <w:rsid w:val="00A720AB"/>
    <w:rsid w:val="00A72B44"/>
    <w:rsid w:val="00A72BE4"/>
    <w:rsid w:val="00A731FB"/>
    <w:rsid w:val="00A776B0"/>
    <w:rsid w:val="00A806A7"/>
    <w:rsid w:val="00A808A5"/>
    <w:rsid w:val="00A83D1A"/>
    <w:rsid w:val="00A84869"/>
    <w:rsid w:val="00A84C66"/>
    <w:rsid w:val="00A85B43"/>
    <w:rsid w:val="00A87FAA"/>
    <w:rsid w:val="00A912D6"/>
    <w:rsid w:val="00A92D38"/>
    <w:rsid w:val="00A933A7"/>
    <w:rsid w:val="00A93579"/>
    <w:rsid w:val="00A9674E"/>
    <w:rsid w:val="00A9733E"/>
    <w:rsid w:val="00A979A0"/>
    <w:rsid w:val="00AA0C3B"/>
    <w:rsid w:val="00AA0FE8"/>
    <w:rsid w:val="00AA1097"/>
    <w:rsid w:val="00AA234F"/>
    <w:rsid w:val="00AA3488"/>
    <w:rsid w:val="00AA5272"/>
    <w:rsid w:val="00AA64AE"/>
    <w:rsid w:val="00AB0D05"/>
    <w:rsid w:val="00AB28B7"/>
    <w:rsid w:val="00AB518E"/>
    <w:rsid w:val="00AB5AA3"/>
    <w:rsid w:val="00AC2A4F"/>
    <w:rsid w:val="00AC3861"/>
    <w:rsid w:val="00AC3E1D"/>
    <w:rsid w:val="00AC490B"/>
    <w:rsid w:val="00AC4E1A"/>
    <w:rsid w:val="00AC5B00"/>
    <w:rsid w:val="00AC7A1C"/>
    <w:rsid w:val="00AD1427"/>
    <w:rsid w:val="00AD1B6B"/>
    <w:rsid w:val="00AD1BC5"/>
    <w:rsid w:val="00AD2B01"/>
    <w:rsid w:val="00AD4B92"/>
    <w:rsid w:val="00AD50BC"/>
    <w:rsid w:val="00AD5EBE"/>
    <w:rsid w:val="00AD6922"/>
    <w:rsid w:val="00AD7033"/>
    <w:rsid w:val="00AD79D4"/>
    <w:rsid w:val="00AE0519"/>
    <w:rsid w:val="00AE138D"/>
    <w:rsid w:val="00AE211D"/>
    <w:rsid w:val="00AE3EB0"/>
    <w:rsid w:val="00AE50F5"/>
    <w:rsid w:val="00AE51CB"/>
    <w:rsid w:val="00AF210C"/>
    <w:rsid w:val="00AF317B"/>
    <w:rsid w:val="00AF5A56"/>
    <w:rsid w:val="00AF7CF5"/>
    <w:rsid w:val="00B03773"/>
    <w:rsid w:val="00B04F0B"/>
    <w:rsid w:val="00B05413"/>
    <w:rsid w:val="00B0592A"/>
    <w:rsid w:val="00B100C6"/>
    <w:rsid w:val="00B1146B"/>
    <w:rsid w:val="00B1261D"/>
    <w:rsid w:val="00B1280E"/>
    <w:rsid w:val="00B12901"/>
    <w:rsid w:val="00B136A7"/>
    <w:rsid w:val="00B14C43"/>
    <w:rsid w:val="00B14E0C"/>
    <w:rsid w:val="00B15101"/>
    <w:rsid w:val="00B16E4F"/>
    <w:rsid w:val="00B179A3"/>
    <w:rsid w:val="00B203C9"/>
    <w:rsid w:val="00B2464F"/>
    <w:rsid w:val="00B2793D"/>
    <w:rsid w:val="00B27EC8"/>
    <w:rsid w:val="00B301E6"/>
    <w:rsid w:val="00B334D8"/>
    <w:rsid w:val="00B40A62"/>
    <w:rsid w:val="00B40D77"/>
    <w:rsid w:val="00B41A4E"/>
    <w:rsid w:val="00B45AC6"/>
    <w:rsid w:val="00B46CA3"/>
    <w:rsid w:val="00B5309E"/>
    <w:rsid w:val="00B53ADF"/>
    <w:rsid w:val="00B542BE"/>
    <w:rsid w:val="00B54E20"/>
    <w:rsid w:val="00B5534A"/>
    <w:rsid w:val="00B5604C"/>
    <w:rsid w:val="00B57221"/>
    <w:rsid w:val="00B60171"/>
    <w:rsid w:val="00B603CE"/>
    <w:rsid w:val="00B60C82"/>
    <w:rsid w:val="00B612D7"/>
    <w:rsid w:val="00B6589C"/>
    <w:rsid w:val="00B71B8E"/>
    <w:rsid w:val="00B726DA"/>
    <w:rsid w:val="00B72E57"/>
    <w:rsid w:val="00B776F8"/>
    <w:rsid w:val="00B80783"/>
    <w:rsid w:val="00B82C60"/>
    <w:rsid w:val="00B85347"/>
    <w:rsid w:val="00B86498"/>
    <w:rsid w:val="00B8689F"/>
    <w:rsid w:val="00B87958"/>
    <w:rsid w:val="00B90E45"/>
    <w:rsid w:val="00B91EF3"/>
    <w:rsid w:val="00B9235C"/>
    <w:rsid w:val="00B924E9"/>
    <w:rsid w:val="00B93516"/>
    <w:rsid w:val="00B94336"/>
    <w:rsid w:val="00B95192"/>
    <w:rsid w:val="00BA0117"/>
    <w:rsid w:val="00BA0384"/>
    <w:rsid w:val="00BA0816"/>
    <w:rsid w:val="00BA2576"/>
    <w:rsid w:val="00BA3136"/>
    <w:rsid w:val="00BA3703"/>
    <w:rsid w:val="00BA6519"/>
    <w:rsid w:val="00BA74ED"/>
    <w:rsid w:val="00BB1BF3"/>
    <w:rsid w:val="00BB5333"/>
    <w:rsid w:val="00BB7739"/>
    <w:rsid w:val="00BC11CF"/>
    <w:rsid w:val="00BC205A"/>
    <w:rsid w:val="00BC7733"/>
    <w:rsid w:val="00BD1AAD"/>
    <w:rsid w:val="00BD1D23"/>
    <w:rsid w:val="00BD3144"/>
    <w:rsid w:val="00BD47B0"/>
    <w:rsid w:val="00BD4C27"/>
    <w:rsid w:val="00BD71F8"/>
    <w:rsid w:val="00BD7F98"/>
    <w:rsid w:val="00BE0EC0"/>
    <w:rsid w:val="00BE1EB3"/>
    <w:rsid w:val="00BE4891"/>
    <w:rsid w:val="00BE4D0D"/>
    <w:rsid w:val="00BE4D48"/>
    <w:rsid w:val="00BE4ED2"/>
    <w:rsid w:val="00BE5C6D"/>
    <w:rsid w:val="00BE5FE3"/>
    <w:rsid w:val="00BE6B31"/>
    <w:rsid w:val="00BE736D"/>
    <w:rsid w:val="00BE75B8"/>
    <w:rsid w:val="00BF0DFD"/>
    <w:rsid w:val="00BF1B19"/>
    <w:rsid w:val="00BF20A8"/>
    <w:rsid w:val="00BF29E1"/>
    <w:rsid w:val="00BF4297"/>
    <w:rsid w:val="00BF4D09"/>
    <w:rsid w:val="00C00FB4"/>
    <w:rsid w:val="00C02A97"/>
    <w:rsid w:val="00C0413F"/>
    <w:rsid w:val="00C04FE5"/>
    <w:rsid w:val="00C05944"/>
    <w:rsid w:val="00C06948"/>
    <w:rsid w:val="00C072B3"/>
    <w:rsid w:val="00C07A66"/>
    <w:rsid w:val="00C106C6"/>
    <w:rsid w:val="00C124A6"/>
    <w:rsid w:val="00C13267"/>
    <w:rsid w:val="00C143F4"/>
    <w:rsid w:val="00C1727B"/>
    <w:rsid w:val="00C17942"/>
    <w:rsid w:val="00C2085C"/>
    <w:rsid w:val="00C217D8"/>
    <w:rsid w:val="00C24E6A"/>
    <w:rsid w:val="00C251E8"/>
    <w:rsid w:val="00C30523"/>
    <w:rsid w:val="00C309FF"/>
    <w:rsid w:val="00C31FD5"/>
    <w:rsid w:val="00C32E5A"/>
    <w:rsid w:val="00C34DC5"/>
    <w:rsid w:val="00C40A84"/>
    <w:rsid w:val="00C41C49"/>
    <w:rsid w:val="00C423C1"/>
    <w:rsid w:val="00C445EE"/>
    <w:rsid w:val="00C44D93"/>
    <w:rsid w:val="00C45D62"/>
    <w:rsid w:val="00C46DFE"/>
    <w:rsid w:val="00C4736F"/>
    <w:rsid w:val="00C50A2F"/>
    <w:rsid w:val="00C53B00"/>
    <w:rsid w:val="00C54EC2"/>
    <w:rsid w:val="00C564E5"/>
    <w:rsid w:val="00C56D50"/>
    <w:rsid w:val="00C60966"/>
    <w:rsid w:val="00C61E18"/>
    <w:rsid w:val="00C63AB2"/>
    <w:rsid w:val="00C65071"/>
    <w:rsid w:val="00C6671B"/>
    <w:rsid w:val="00C66FCC"/>
    <w:rsid w:val="00C6716E"/>
    <w:rsid w:val="00C70139"/>
    <w:rsid w:val="00C707FB"/>
    <w:rsid w:val="00C7158F"/>
    <w:rsid w:val="00C73A76"/>
    <w:rsid w:val="00C7465F"/>
    <w:rsid w:val="00C751EA"/>
    <w:rsid w:val="00C75A91"/>
    <w:rsid w:val="00C75AFF"/>
    <w:rsid w:val="00C75F76"/>
    <w:rsid w:val="00C843D1"/>
    <w:rsid w:val="00C846FC"/>
    <w:rsid w:val="00C855EB"/>
    <w:rsid w:val="00C85706"/>
    <w:rsid w:val="00C865D5"/>
    <w:rsid w:val="00C86D63"/>
    <w:rsid w:val="00C902C5"/>
    <w:rsid w:val="00C9036E"/>
    <w:rsid w:val="00C910EA"/>
    <w:rsid w:val="00C919C3"/>
    <w:rsid w:val="00C936EB"/>
    <w:rsid w:val="00C93875"/>
    <w:rsid w:val="00C93AB7"/>
    <w:rsid w:val="00C9409A"/>
    <w:rsid w:val="00C95756"/>
    <w:rsid w:val="00C96706"/>
    <w:rsid w:val="00C96CA7"/>
    <w:rsid w:val="00CA0992"/>
    <w:rsid w:val="00CA0CC5"/>
    <w:rsid w:val="00CA3CF3"/>
    <w:rsid w:val="00CA5118"/>
    <w:rsid w:val="00CA5350"/>
    <w:rsid w:val="00CB2C0E"/>
    <w:rsid w:val="00CB5C85"/>
    <w:rsid w:val="00CB6B11"/>
    <w:rsid w:val="00CB7DF4"/>
    <w:rsid w:val="00CB7F94"/>
    <w:rsid w:val="00CC284D"/>
    <w:rsid w:val="00CC2B93"/>
    <w:rsid w:val="00CC4AA8"/>
    <w:rsid w:val="00CC6BEA"/>
    <w:rsid w:val="00CD1F69"/>
    <w:rsid w:val="00CD25E3"/>
    <w:rsid w:val="00CD481A"/>
    <w:rsid w:val="00CD4DCE"/>
    <w:rsid w:val="00CD4F07"/>
    <w:rsid w:val="00CD6CDA"/>
    <w:rsid w:val="00CD7B66"/>
    <w:rsid w:val="00CD7FD3"/>
    <w:rsid w:val="00CE0650"/>
    <w:rsid w:val="00CE1C0E"/>
    <w:rsid w:val="00CE2A49"/>
    <w:rsid w:val="00CE3616"/>
    <w:rsid w:val="00CE58C8"/>
    <w:rsid w:val="00CE603E"/>
    <w:rsid w:val="00CE683B"/>
    <w:rsid w:val="00CF6CAA"/>
    <w:rsid w:val="00D00BFE"/>
    <w:rsid w:val="00D016D9"/>
    <w:rsid w:val="00D01D4C"/>
    <w:rsid w:val="00D05D8F"/>
    <w:rsid w:val="00D062C5"/>
    <w:rsid w:val="00D07139"/>
    <w:rsid w:val="00D10C76"/>
    <w:rsid w:val="00D12839"/>
    <w:rsid w:val="00D136AF"/>
    <w:rsid w:val="00D14A95"/>
    <w:rsid w:val="00D1644D"/>
    <w:rsid w:val="00D16D20"/>
    <w:rsid w:val="00D179E6"/>
    <w:rsid w:val="00D202F9"/>
    <w:rsid w:val="00D23D02"/>
    <w:rsid w:val="00D25EB9"/>
    <w:rsid w:val="00D264FD"/>
    <w:rsid w:val="00D27714"/>
    <w:rsid w:val="00D27D1E"/>
    <w:rsid w:val="00D30120"/>
    <w:rsid w:val="00D30B9B"/>
    <w:rsid w:val="00D3234E"/>
    <w:rsid w:val="00D32630"/>
    <w:rsid w:val="00D34253"/>
    <w:rsid w:val="00D36C69"/>
    <w:rsid w:val="00D42708"/>
    <w:rsid w:val="00D429D6"/>
    <w:rsid w:val="00D44252"/>
    <w:rsid w:val="00D45148"/>
    <w:rsid w:val="00D45B86"/>
    <w:rsid w:val="00D46602"/>
    <w:rsid w:val="00D47E2C"/>
    <w:rsid w:val="00D50B0C"/>
    <w:rsid w:val="00D50D25"/>
    <w:rsid w:val="00D51AEF"/>
    <w:rsid w:val="00D54573"/>
    <w:rsid w:val="00D55423"/>
    <w:rsid w:val="00D55A9B"/>
    <w:rsid w:val="00D56BBF"/>
    <w:rsid w:val="00D576DB"/>
    <w:rsid w:val="00D5799C"/>
    <w:rsid w:val="00D600C4"/>
    <w:rsid w:val="00D60FAF"/>
    <w:rsid w:val="00D617EE"/>
    <w:rsid w:val="00D61997"/>
    <w:rsid w:val="00D622E7"/>
    <w:rsid w:val="00D62B2B"/>
    <w:rsid w:val="00D62DF2"/>
    <w:rsid w:val="00D64061"/>
    <w:rsid w:val="00D6430C"/>
    <w:rsid w:val="00D66372"/>
    <w:rsid w:val="00D66A69"/>
    <w:rsid w:val="00D66CE5"/>
    <w:rsid w:val="00D7017C"/>
    <w:rsid w:val="00D70F4C"/>
    <w:rsid w:val="00D710DB"/>
    <w:rsid w:val="00D80A2C"/>
    <w:rsid w:val="00D81535"/>
    <w:rsid w:val="00D83C3B"/>
    <w:rsid w:val="00D83C8E"/>
    <w:rsid w:val="00D8403C"/>
    <w:rsid w:val="00D84E1D"/>
    <w:rsid w:val="00D85FDE"/>
    <w:rsid w:val="00D86893"/>
    <w:rsid w:val="00D86A6E"/>
    <w:rsid w:val="00D87591"/>
    <w:rsid w:val="00D92476"/>
    <w:rsid w:val="00D938A5"/>
    <w:rsid w:val="00D9408A"/>
    <w:rsid w:val="00D96C1E"/>
    <w:rsid w:val="00D97760"/>
    <w:rsid w:val="00D9799E"/>
    <w:rsid w:val="00DA0C1D"/>
    <w:rsid w:val="00DA2250"/>
    <w:rsid w:val="00DA5640"/>
    <w:rsid w:val="00DA737C"/>
    <w:rsid w:val="00DA7F18"/>
    <w:rsid w:val="00DB22F6"/>
    <w:rsid w:val="00DB267D"/>
    <w:rsid w:val="00DB2B5E"/>
    <w:rsid w:val="00DB2B7E"/>
    <w:rsid w:val="00DB53CB"/>
    <w:rsid w:val="00DC07D3"/>
    <w:rsid w:val="00DC10CF"/>
    <w:rsid w:val="00DC1A41"/>
    <w:rsid w:val="00DC3077"/>
    <w:rsid w:val="00DC496C"/>
    <w:rsid w:val="00DC6047"/>
    <w:rsid w:val="00DC63C9"/>
    <w:rsid w:val="00DC7851"/>
    <w:rsid w:val="00DC7E6C"/>
    <w:rsid w:val="00DD113E"/>
    <w:rsid w:val="00DD27C4"/>
    <w:rsid w:val="00DD5833"/>
    <w:rsid w:val="00DD5EFB"/>
    <w:rsid w:val="00DD7111"/>
    <w:rsid w:val="00DE1498"/>
    <w:rsid w:val="00DE196D"/>
    <w:rsid w:val="00DE2D34"/>
    <w:rsid w:val="00DE45CA"/>
    <w:rsid w:val="00DE680B"/>
    <w:rsid w:val="00DE7029"/>
    <w:rsid w:val="00DE754E"/>
    <w:rsid w:val="00DF1165"/>
    <w:rsid w:val="00DF12F2"/>
    <w:rsid w:val="00DF2AE4"/>
    <w:rsid w:val="00DF48C8"/>
    <w:rsid w:val="00DF6D07"/>
    <w:rsid w:val="00DF72E6"/>
    <w:rsid w:val="00DF76AD"/>
    <w:rsid w:val="00E03CAE"/>
    <w:rsid w:val="00E03EAF"/>
    <w:rsid w:val="00E04BCA"/>
    <w:rsid w:val="00E055E6"/>
    <w:rsid w:val="00E10B6B"/>
    <w:rsid w:val="00E12B45"/>
    <w:rsid w:val="00E13846"/>
    <w:rsid w:val="00E154EF"/>
    <w:rsid w:val="00E155AE"/>
    <w:rsid w:val="00E15C72"/>
    <w:rsid w:val="00E16513"/>
    <w:rsid w:val="00E21742"/>
    <w:rsid w:val="00E26BD0"/>
    <w:rsid w:val="00E26DFF"/>
    <w:rsid w:val="00E30811"/>
    <w:rsid w:val="00E31F2E"/>
    <w:rsid w:val="00E32A1C"/>
    <w:rsid w:val="00E3758D"/>
    <w:rsid w:val="00E37DAD"/>
    <w:rsid w:val="00E42041"/>
    <w:rsid w:val="00E42709"/>
    <w:rsid w:val="00E44CB3"/>
    <w:rsid w:val="00E47EDF"/>
    <w:rsid w:val="00E50D44"/>
    <w:rsid w:val="00E522C4"/>
    <w:rsid w:val="00E52677"/>
    <w:rsid w:val="00E53629"/>
    <w:rsid w:val="00E53E8E"/>
    <w:rsid w:val="00E55B59"/>
    <w:rsid w:val="00E60032"/>
    <w:rsid w:val="00E60997"/>
    <w:rsid w:val="00E61D42"/>
    <w:rsid w:val="00E67203"/>
    <w:rsid w:val="00E6757B"/>
    <w:rsid w:val="00E675F0"/>
    <w:rsid w:val="00E6783C"/>
    <w:rsid w:val="00E67DB1"/>
    <w:rsid w:val="00E704E7"/>
    <w:rsid w:val="00E72B46"/>
    <w:rsid w:val="00E73939"/>
    <w:rsid w:val="00E74330"/>
    <w:rsid w:val="00E74440"/>
    <w:rsid w:val="00E74B46"/>
    <w:rsid w:val="00E74C0A"/>
    <w:rsid w:val="00E75A7D"/>
    <w:rsid w:val="00E7623C"/>
    <w:rsid w:val="00E8221C"/>
    <w:rsid w:val="00E82913"/>
    <w:rsid w:val="00E8425D"/>
    <w:rsid w:val="00E86186"/>
    <w:rsid w:val="00E86AEA"/>
    <w:rsid w:val="00E90842"/>
    <w:rsid w:val="00E93416"/>
    <w:rsid w:val="00E9433F"/>
    <w:rsid w:val="00E95DF7"/>
    <w:rsid w:val="00E96633"/>
    <w:rsid w:val="00EA05D7"/>
    <w:rsid w:val="00EA28A9"/>
    <w:rsid w:val="00EA6EF8"/>
    <w:rsid w:val="00EA7FF9"/>
    <w:rsid w:val="00EB0996"/>
    <w:rsid w:val="00EB16BA"/>
    <w:rsid w:val="00EB18C7"/>
    <w:rsid w:val="00EB4796"/>
    <w:rsid w:val="00EB4A50"/>
    <w:rsid w:val="00EB4E0C"/>
    <w:rsid w:val="00EB5ABC"/>
    <w:rsid w:val="00EB5DB1"/>
    <w:rsid w:val="00EB6CA5"/>
    <w:rsid w:val="00EC0C68"/>
    <w:rsid w:val="00EC2578"/>
    <w:rsid w:val="00EC26E0"/>
    <w:rsid w:val="00EC291F"/>
    <w:rsid w:val="00EC2F44"/>
    <w:rsid w:val="00EC3390"/>
    <w:rsid w:val="00EC5608"/>
    <w:rsid w:val="00EC7E39"/>
    <w:rsid w:val="00ED0718"/>
    <w:rsid w:val="00ED1438"/>
    <w:rsid w:val="00ED3603"/>
    <w:rsid w:val="00ED434F"/>
    <w:rsid w:val="00ED5B06"/>
    <w:rsid w:val="00ED69C4"/>
    <w:rsid w:val="00EE0C29"/>
    <w:rsid w:val="00EE0CBA"/>
    <w:rsid w:val="00EE18A4"/>
    <w:rsid w:val="00EE1F11"/>
    <w:rsid w:val="00EE295E"/>
    <w:rsid w:val="00EE3849"/>
    <w:rsid w:val="00EE3CED"/>
    <w:rsid w:val="00EE3D90"/>
    <w:rsid w:val="00EE5A69"/>
    <w:rsid w:val="00EE6A22"/>
    <w:rsid w:val="00EE6AAB"/>
    <w:rsid w:val="00EE7459"/>
    <w:rsid w:val="00EE7B90"/>
    <w:rsid w:val="00EF27B2"/>
    <w:rsid w:val="00EF3FFA"/>
    <w:rsid w:val="00EF44AE"/>
    <w:rsid w:val="00EF4D9F"/>
    <w:rsid w:val="00EF535A"/>
    <w:rsid w:val="00EF53C7"/>
    <w:rsid w:val="00EF7F5D"/>
    <w:rsid w:val="00F004AB"/>
    <w:rsid w:val="00F00EE9"/>
    <w:rsid w:val="00F052A2"/>
    <w:rsid w:val="00F07A10"/>
    <w:rsid w:val="00F10092"/>
    <w:rsid w:val="00F13024"/>
    <w:rsid w:val="00F13A69"/>
    <w:rsid w:val="00F16AA4"/>
    <w:rsid w:val="00F21F44"/>
    <w:rsid w:val="00F2421F"/>
    <w:rsid w:val="00F27E85"/>
    <w:rsid w:val="00F30875"/>
    <w:rsid w:val="00F314ED"/>
    <w:rsid w:val="00F3404D"/>
    <w:rsid w:val="00F353AE"/>
    <w:rsid w:val="00F35BA6"/>
    <w:rsid w:val="00F37847"/>
    <w:rsid w:val="00F41E03"/>
    <w:rsid w:val="00F435E1"/>
    <w:rsid w:val="00F4381F"/>
    <w:rsid w:val="00F43EB4"/>
    <w:rsid w:val="00F4577B"/>
    <w:rsid w:val="00F458A6"/>
    <w:rsid w:val="00F47151"/>
    <w:rsid w:val="00F527EA"/>
    <w:rsid w:val="00F53423"/>
    <w:rsid w:val="00F5442B"/>
    <w:rsid w:val="00F55D81"/>
    <w:rsid w:val="00F56186"/>
    <w:rsid w:val="00F57D51"/>
    <w:rsid w:val="00F57F15"/>
    <w:rsid w:val="00F57F29"/>
    <w:rsid w:val="00F606E2"/>
    <w:rsid w:val="00F60B01"/>
    <w:rsid w:val="00F67240"/>
    <w:rsid w:val="00F70827"/>
    <w:rsid w:val="00F70D90"/>
    <w:rsid w:val="00F7107C"/>
    <w:rsid w:val="00F711DF"/>
    <w:rsid w:val="00F71A87"/>
    <w:rsid w:val="00F74C56"/>
    <w:rsid w:val="00F775B4"/>
    <w:rsid w:val="00F803B4"/>
    <w:rsid w:val="00F808C4"/>
    <w:rsid w:val="00F82FE6"/>
    <w:rsid w:val="00F935EA"/>
    <w:rsid w:val="00F94F19"/>
    <w:rsid w:val="00F9741A"/>
    <w:rsid w:val="00FA0ED2"/>
    <w:rsid w:val="00FA4421"/>
    <w:rsid w:val="00FA52AD"/>
    <w:rsid w:val="00FA52B8"/>
    <w:rsid w:val="00FB00E9"/>
    <w:rsid w:val="00FB0388"/>
    <w:rsid w:val="00FB10FE"/>
    <w:rsid w:val="00FB17CC"/>
    <w:rsid w:val="00FB2E41"/>
    <w:rsid w:val="00FB7194"/>
    <w:rsid w:val="00FB7351"/>
    <w:rsid w:val="00FC0111"/>
    <w:rsid w:val="00FC29BC"/>
    <w:rsid w:val="00FC41A9"/>
    <w:rsid w:val="00FC7257"/>
    <w:rsid w:val="00FD0791"/>
    <w:rsid w:val="00FD1191"/>
    <w:rsid w:val="00FD15D6"/>
    <w:rsid w:val="00FD2409"/>
    <w:rsid w:val="00FD3B62"/>
    <w:rsid w:val="00FD4932"/>
    <w:rsid w:val="00FD7200"/>
    <w:rsid w:val="00FE0777"/>
    <w:rsid w:val="00FE07E0"/>
    <w:rsid w:val="00FE24D8"/>
    <w:rsid w:val="00FE3812"/>
    <w:rsid w:val="00FE398B"/>
    <w:rsid w:val="00FE3DD3"/>
    <w:rsid w:val="00FE417B"/>
    <w:rsid w:val="00FE560D"/>
    <w:rsid w:val="00FE5F68"/>
    <w:rsid w:val="00FE732C"/>
    <w:rsid w:val="00FE7F75"/>
    <w:rsid w:val="00FF01CD"/>
    <w:rsid w:val="00FF0ECF"/>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C027"/>
  <w15:chartTrackingRefBased/>
  <w15:docId w15:val="{6529C5BD-3A50-4642-92A1-B489B1FE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24DB"/>
  </w:style>
  <w:style w:type="paragraph" w:styleId="Titolo1">
    <w:name w:val="heading 1"/>
    <w:basedOn w:val="Normale"/>
    <w:next w:val="Normale"/>
    <w:link w:val="Titolo1Carattere"/>
    <w:qFormat/>
    <w:rsid w:val="00DC78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nhideWhenUsed/>
    <w:qFormat/>
    <w:rsid w:val="00DC78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C785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C785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C785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C785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C785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C785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C785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785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rsid w:val="00DC785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C785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C785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C785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C785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C785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C785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C7851"/>
    <w:rPr>
      <w:rFonts w:eastAsiaTheme="majorEastAsia" w:cstheme="majorBidi"/>
      <w:color w:val="272727" w:themeColor="text1" w:themeTint="D8"/>
    </w:rPr>
  </w:style>
  <w:style w:type="paragraph" w:styleId="Titolo">
    <w:name w:val="Title"/>
    <w:basedOn w:val="Normale"/>
    <w:next w:val="Normale"/>
    <w:link w:val="TitoloCarattere"/>
    <w:uiPriority w:val="10"/>
    <w:qFormat/>
    <w:rsid w:val="00DC7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C785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C785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C785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C785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C7851"/>
    <w:rPr>
      <w:i/>
      <w:iCs/>
      <w:color w:val="404040" w:themeColor="text1" w:themeTint="BF"/>
    </w:rPr>
  </w:style>
  <w:style w:type="paragraph" w:styleId="Paragrafoelenco">
    <w:name w:val="List Paragraph"/>
    <w:basedOn w:val="Normale"/>
    <w:uiPriority w:val="34"/>
    <w:qFormat/>
    <w:rsid w:val="00DC7851"/>
    <w:pPr>
      <w:ind w:left="720"/>
      <w:contextualSpacing/>
    </w:pPr>
  </w:style>
  <w:style w:type="character" w:styleId="Enfasiintensa">
    <w:name w:val="Intense Emphasis"/>
    <w:basedOn w:val="Carpredefinitoparagrafo"/>
    <w:uiPriority w:val="21"/>
    <w:qFormat/>
    <w:rsid w:val="00DC7851"/>
    <w:rPr>
      <w:i/>
      <w:iCs/>
      <w:color w:val="2F5496" w:themeColor="accent1" w:themeShade="BF"/>
    </w:rPr>
  </w:style>
  <w:style w:type="paragraph" w:styleId="Citazioneintensa">
    <w:name w:val="Intense Quote"/>
    <w:basedOn w:val="Normale"/>
    <w:next w:val="Normale"/>
    <w:link w:val="CitazioneintensaCarattere"/>
    <w:uiPriority w:val="30"/>
    <w:qFormat/>
    <w:rsid w:val="00DC78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C7851"/>
    <w:rPr>
      <w:i/>
      <w:iCs/>
      <w:color w:val="2F5496" w:themeColor="accent1" w:themeShade="BF"/>
    </w:rPr>
  </w:style>
  <w:style w:type="character" w:styleId="Riferimentointenso">
    <w:name w:val="Intense Reference"/>
    <w:basedOn w:val="Carpredefinitoparagrafo"/>
    <w:uiPriority w:val="32"/>
    <w:qFormat/>
    <w:rsid w:val="00DC7851"/>
    <w:rPr>
      <w:b/>
      <w:bCs/>
      <w:smallCaps/>
      <w:color w:val="2F5496" w:themeColor="accent1" w:themeShade="BF"/>
      <w:spacing w:val="5"/>
    </w:rPr>
  </w:style>
  <w:style w:type="character" w:styleId="Rimandocommento">
    <w:name w:val="annotation reference"/>
    <w:basedOn w:val="Carpredefinitoparagrafo"/>
    <w:uiPriority w:val="99"/>
    <w:semiHidden/>
    <w:unhideWhenUsed/>
    <w:rsid w:val="0041635C"/>
    <w:rPr>
      <w:sz w:val="16"/>
      <w:szCs w:val="16"/>
    </w:rPr>
  </w:style>
  <w:style w:type="paragraph" w:styleId="Testocommento">
    <w:name w:val="annotation text"/>
    <w:basedOn w:val="Normale"/>
    <w:link w:val="TestocommentoCarattere"/>
    <w:uiPriority w:val="99"/>
    <w:unhideWhenUsed/>
    <w:rsid w:val="0041635C"/>
    <w:pPr>
      <w:spacing w:line="240" w:lineRule="auto"/>
    </w:pPr>
    <w:rPr>
      <w:sz w:val="20"/>
      <w:szCs w:val="20"/>
    </w:rPr>
  </w:style>
  <w:style w:type="character" w:customStyle="1" w:styleId="TestocommentoCarattere">
    <w:name w:val="Testo commento Carattere"/>
    <w:basedOn w:val="Carpredefinitoparagrafo"/>
    <w:link w:val="Testocommento"/>
    <w:uiPriority w:val="99"/>
    <w:rsid w:val="0041635C"/>
    <w:rPr>
      <w:sz w:val="20"/>
      <w:szCs w:val="20"/>
    </w:rPr>
  </w:style>
  <w:style w:type="paragraph" w:styleId="Soggettocommento">
    <w:name w:val="annotation subject"/>
    <w:basedOn w:val="Testocommento"/>
    <w:next w:val="Testocommento"/>
    <w:link w:val="SoggettocommentoCarattere"/>
    <w:uiPriority w:val="99"/>
    <w:semiHidden/>
    <w:unhideWhenUsed/>
    <w:rsid w:val="0041635C"/>
    <w:rPr>
      <w:b/>
      <w:bCs/>
    </w:rPr>
  </w:style>
  <w:style w:type="character" w:customStyle="1" w:styleId="SoggettocommentoCarattere">
    <w:name w:val="Soggetto commento Carattere"/>
    <w:basedOn w:val="TestocommentoCarattere"/>
    <w:link w:val="Soggettocommento"/>
    <w:uiPriority w:val="99"/>
    <w:semiHidden/>
    <w:rsid w:val="0041635C"/>
    <w:rPr>
      <w:b/>
      <w:bCs/>
      <w:sz w:val="20"/>
      <w:szCs w:val="20"/>
    </w:rPr>
  </w:style>
  <w:style w:type="paragraph" w:styleId="Revisione">
    <w:name w:val="Revision"/>
    <w:hidden/>
    <w:uiPriority w:val="99"/>
    <w:semiHidden/>
    <w:rsid w:val="001613D8"/>
    <w:pPr>
      <w:spacing w:after="0" w:line="240" w:lineRule="auto"/>
    </w:pPr>
  </w:style>
  <w:style w:type="paragraph" w:styleId="Intestazione">
    <w:name w:val="header"/>
    <w:basedOn w:val="Normale"/>
    <w:link w:val="IntestazioneCarattere"/>
    <w:uiPriority w:val="99"/>
    <w:unhideWhenUsed/>
    <w:rsid w:val="003C4F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4F43"/>
  </w:style>
  <w:style w:type="paragraph" w:styleId="Pidipagina">
    <w:name w:val="footer"/>
    <w:basedOn w:val="Normale"/>
    <w:link w:val="PidipaginaCarattere"/>
    <w:uiPriority w:val="99"/>
    <w:unhideWhenUsed/>
    <w:rsid w:val="003C4F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4F43"/>
  </w:style>
  <w:style w:type="paragraph" w:styleId="Titolosommario">
    <w:name w:val="TOC Heading"/>
    <w:basedOn w:val="Titolo1"/>
    <w:next w:val="Normale"/>
    <w:uiPriority w:val="39"/>
    <w:unhideWhenUsed/>
    <w:qFormat/>
    <w:rsid w:val="00A9733E"/>
    <w:pPr>
      <w:spacing w:before="240" w:after="0"/>
      <w:outlineLvl w:val="9"/>
    </w:pPr>
    <w:rPr>
      <w:kern w:val="0"/>
      <w:sz w:val="32"/>
      <w:szCs w:val="32"/>
      <w:lang w:eastAsia="it-IT"/>
      <w14:ligatures w14:val="none"/>
    </w:rPr>
  </w:style>
  <w:style w:type="paragraph" w:styleId="Sommario1">
    <w:name w:val="toc 1"/>
    <w:basedOn w:val="Normale"/>
    <w:next w:val="Normale"/>
    <w:autoRedefine/>
    <w:uiPriority w:val="39"/>
    <w:unhideWhenUsed/>
    <w:rsid w:val="00A9733E"/>
    <w:pPr>
      <w:spacing w:after="100"/>
    </w:pPr>
  </w:style>
  <w:style w:type="paragraph" w:styleId="Sommario2">
    <w:name w:val="toc 2"/>
    <w:basedOn w:val="Normale"/>
    <w:next w:val="Normale"/>
    <w:autoRedefine/>
    <w:uiPriority w:val="39"/>
    <w:unhideWhenUsed/>
    <w:rsid w:val="00292467"/>
    <w:pPr>
      <w:tabs>
        <w:tab w:val="left" w:pos="720"/>
        <w:tab w:val="right" w:leader="dot" w:pos="9628"/>
      </w:tabs>
      <w:spacing w:after="100"/>
      <w:ind w:left="220"/>
    </w:pPr>
  </w:style>
  <w:style w:type="character" w:styleId="Collegamentoipertestuale">
    <w:name w:val="Hyperlink"/>
    <w:basedOn w:val="Carpredefinitoparagrafo"/>
    <w:uiPriority w:val="99"/>
    <w:unhideWhenUsed/>
    <w:rsid w:val="00A9733E"/>
    <w:rPr>
      <w:color w:val="0563C1" w:themeColor="hyperlink"/>
      <w:u w:val="single"/>
    </w:rPr>
  </w:style>
  <w:style w:type="paragraph" w:styleId="Nessunaspaziatura">
    <w:name w:val="No Spacing"/>
    <w:uiPriority w:val="1"/>
    <w:qFormat/>
    <w:rsid w:val="006E6FF3"/>
    <w:pPr>
      <w:spacing w:after="0" w:line="240" w:lineRule="auto"/>
    </w:pPr>
  </w:style>
  <w:style w:type="paragraph" w:styleId="NormaleWeb">
    <w:name w:val="Normal (Web)"/>
    <w:basedOn w:val="Normale"/>
    <w:uiPriority w:val="99"/>
    <w:unhideWhenUsed/>
    <w:rsid w:val="00317E7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317E7F"/>
    <w:rPr>
      <w:b/>
      <w:bCs/>
    </w:rPr>
  </w:style>
  <w:style w:type="paragraph" w:styleId="Corpotesto">
    <w:name w:val="Body Text"/>
    <w:basedOn w:val="Normale"/>
    <w:link w:val="CorpotestoCarattere"/>
    <w:uiPriority w:val="1"/>
    <w:qFormat/>
    <w:rsid w:val="005B1720"/>
    <w:pPr>
      <w:widowControl w:val="0"/>
      <w:autoSpaceDE w:val="0"/>
      <w:autoSpaceDN w:val="0"/>
      <w:spacing w:after="0" w:line="240" w:lineRule="auto"/>
    </w:pPr>
    <w:rPr>
      <w:rFonts w:ascii="Tahoma" w:eastAsia="Tahoma" w:hAnsi="Tahoma" w:cs="Tahoma"/>
      <w:kern w:val="0"/>
      <w:sz w:val="18"/>
      <w:szCs w:val="18"/>
      <w:lang w:eastAsia="it-IT" w:bidi="it-IT"/>
      <w14:ligatures w14:val="none"/>
    </w:rPr>
  </w:style>
  <w:style w:type="character" w:customStyle="1" w:styleId="CorpotestoCarattere">
    <w:name w:val="Corpo testo Carattere"/>
    <w:basedOn w:val="Carpredefinitoparagrafo"/>
    <w:link w:val="Corpotesto"/>
    <w:uiPriority w:val="1"/>
    <w:rsid w:val="005B1720"/>
    <w:rPr>
      <w:rFonts w:ascii="Tahoma" w:eastAsia="Tahoma" w:hAnsi="Tahoma" w:cs="Tahoma"/>
      <w:kern w:val="0"/>
      <w:sz w:val="18"/>
      <w:szCs w:val="18"/>
      <w:lang w:eastAsia="it-IT" w:bidi="it-IT"/>
      <w14:ligatures w14:val="none"/>
    </w:rPr>
  </w:style>
  <w:style w:type="paragraph" w:customStyle="1" w:styleId="Elencopuntato">
    <w:name w:val="Elenco puntato"/>
    <w:basedOn w:val="Normale"/>
    <w:rsid w:val="009F0AEF"/>
    <w:pPr>
      <w:spacing w:after="0" w:line="240" w:lineRule="auto"/>
      <w:ind w:left="284"/>
      <w:jc w:val="both"/>
    </w:pPr>
    <w:rPr>
      <w:rFonts w:ascii="Arial" w:hAnsi="Arial" w:cs="Arial"/>
      <w:b/>
      <w:bCs/>
      <w:kern w:val="0"/>
      <w:lang w:eastAsia="it-IT"/>
      <w14:ligatures w14:val="none"/>
    </w:rPr>
  </w:style>
  <w:style w:type="paragraph" w:customStyle="1" w:styleId="StyleLatinTahomaComplexTahomaJustified">
    <w:name w:val="Style (Latin) Tahoma (Complex) Tahoma Justified"/>
    <w:basedOn w:val="Normale"/>
    <w:link w:val="StyleLatinTahomaComplexTahomaJustifiedCarattere"/>
    <w:uiPriority w:val="99"/>
    <w:qFormat/>
    <w:rsid w:val="002E5508"/>
    <w:pPr>
      <w:spacing w:after="120" w:line="300" w:lineRule="exact"/>
      <w:jc w:val="both"/>
    </w:pPr>
    <w:rPr>
      <w:rFonts w:ascii="Tahoma" w:eastAsia="Times New Roman" w:hAnsi="Tahoma" w:cs="Tahoma"/>
      <w:kern w:val="0"/>
      <w:sz w:val="20"/>
      <w:szCs w:val="24"/>
      <w14:ligatures w14:val="none"/>
    </w:rPr>
  </w:style>
  <w:style w:type="character" w:customStyle="1" w:styleId="StyleLatinTahomaComplexTahomaJustifiedCarattere">
    <w:name w:val="Style (Latin) Tahoma (Complex) Tahoma Justified Carattere"/>
    <w:basedOn w:val="Carpredefinitoparagrafo"/>
    <w:link w:val="StyleLatinTahomaComplexTahomaJustified"/>
    <w:uiPriority w:val="99"/>
    <w:qFormat/>
    <w:locked/>
    <w:rsid w:val="002E5508"/>
    <w:rPr>
      <w:rFonts w:ascii="Tahoma" w:eastAsia="Times New Roman" w:hAnsi="Tahoma" w:cs="Tahoma"/>
      <w:kern w:val="0"/>
      <w:sz w:val="20"/>
      <w:szCs w:val="24"/>
      <w14:ligatures w14:val="none"/>
    </w:rPr>
  </w:style>
  <w:style w:type="table" w:styleId="Grigliatabella">
    <w:name w:val="Table Grid"/>
    <w:basedOn w:val="Tabellanormale"/>
    <w:uiPriority w:val="39"/>
    <w:rsid w:val="009E1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24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36329">
      <w:bodyDiv w:val="1"/>
      <w:marLeft w:val="0"/>
      <w:marRight w:val="0"/>
      <w:marTop w:val="0"/>
      <w:marBottom w:val="0"/>
      <w:divBdr>
        <w:top w:val="none" w:sz="0" w:space="0" w:color="auto"/>
        <w:left w:val="none" w:sz="0" w:space="0" w:color="auto"/>
        <w:bottom w:val="none" w:sz="0" w:space="0" w:color="auto"/>
        <w:right w:val="none" w:sz="0" w:space="0" w:color="auto"/>
      </w:divBdr>
      <w:divsChild>
        <w:div w:id="1882590532">
          <w:marLeft w:val="0"/>
          <w:marRight w:val="0"/>
          <w:marTop w:val="0"/>
          <w:marBottom w:val="0"/>
          <w:divBdr>
            <w:top w:val="none" w:sz="0" w:space="0" w:color="auto"/>
            <w:left w:val="none" w:sz="0" w:space="0" w:color="auto"/>
            <w:bottom w:val="none" w:sz="0" w:space="0" w:color="auto"/>
            <w:right w:val="none" w:sz="0" w:space="0" w:color="auto"/>
          </w:divBdr>
          <w:divsChild>
            <w:div w:id="1448739700">
              <w:marLeft w:val="0"/>
              <w:marRight w:val="0"/>
              <w:marTop w:val="0"/>
              <w:marBottom w:val="0"/>
              <w:divBdr>
                <w:top w:val="none" w:sz="0" w:space="0" w:color="auto"/>
                <w:left w:val="none" w:sz="0" w:space="0" w:color="auto"/>
                <w:bottom w:val="none" w:sz="0" w:space="0" w:color="auto"/>
                <w:right w:val="none" w:sz="0" w:space="0" w:color="auto"/>
              </w:divBdr>
              <w:divsChild>
                <w:div w:id="1329864231">
                  <w:marLeft w:val="0"/>
                  <w:marRight w:val="0"/>
                  <w:marTop w:val="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5362">
          <w:marLeft w:val="0"/>
          <w:marRight w:val="0"/>
          <w:marTop w:val="0"/>
          <w:marBottom w:val="0"/>
          <w:divBdr>
            <w:top w:val="none" w:sz="0" w:space="0" w:color="auto"/>
            <w:left w:val="none" w:sz="0" w:space="0" w:color="auto"/>
            <w:bottom w:val="none" w:sz="0" w:space="0" w:color="auto"/>
            <w:right w:val="none" w:sz="0" w:space="0" w:color="auto"/>
          </w:divBdr>
          <w:divsChild>
            <w:div w:id="783767001">
              <w:marLeft w:val="0"/>
              <w:marRight w:val="0"/>
              <w:marTop w:val="0"/>
              <w:marBottom w:val="0"/>
              <w:divBdr>
                <w:top w:val="none" w:sz="0" w:space="0" w:color="auto"/>
                <w:left w:val="none" w:sz="0" w:space="0" w:color="auto"/>
                <w:bottom w:val="none" w:sz="0" w:space="0" w:color="auto"/>
                <w:right w:val="none" w:sz="0" w:space="0" w:color="auto"/>
              </w:divBdr>
              <w:divsChild>
                <w:div w:id="1423454573">
                  <w:marLeft w:val="0"/>
                  <w:marRight w:val="0"/>
                  <w:marTop w:val="0"/>
                  <w:marBottom w:val="0"/>
                  <w:divBdr>
                    <w:top w:val="none" w:sz="0" w:space="0" w:color="auto"/>
                    <w:left w:val="none" w:sz="0" w:space="0" w:color="auto"/>
                    <w:bottom w:val="none" w:sz="0" w:space="0" w:color="auto"/>
                    <w:right w:val="none" w:sz="0" w:space="0" w:color="auto"/>
                  </w:divBdr>
                  <w:divsChild>
                    <w:div w:id="17215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2799">
      <w:bodyDiv w:val="1"/>
      <w:marLeft w:val="0"/>
      <w:marRight w:val="0"/>
      <w:marTop w:val="0"/>
      <w:marBottom w:val="0"/>
      <w:divBdr>
        <w:top w:val="none" w:sz="0" w:space="0" w:color="auto"/>
        <w:left w:val="none" w:sz="0" w:space="0" w:color="auto"/>
        <w:bottom w:val="none" w:sz="0" w:space="0" w:color="auto"/>
        <w:right w:val="none" w:sz="0" w:space="0" w:color="auto"/>
      </w:divBdr>
      <w:divsChild>
        <w:div w:id="590360813">
          <w:marLeft w:val="0"/>
          <w:marRight w:val="0"/>
          <w:marTop w:val="0"/>
          <w:marBottom w:val="0"/>
          <w:divBdr>
            <w:top w:val="none" w:sz="0" w:space="0" w:color="auto"/>
            <w:left w:val="none" w:sz="0" w:space="0" w:color="auto"/>
            <w:bottom w:val="none" w:sz="0" w:space="0" w:color="auto"/>
            <w:right w:val="none" w:sz="0" w:space="0" w:color="auto"/>
          </w:divBdr>
          <w:divsChild>
            <w:div w:id="2060014692">
              <w:marLeft w:val="0"/>
              <w:marRight w:val="0"/>
              <w:marTop w:val="0"/>
              <w:marBottom w:val="0"/>
              <w:divBdr>
                <w:top w:val="none" w:sz="0" w:space="0" w:color="auto"/>
                <w:left w:val="none" w:sz="0" w:space="0" w:color="auto"/>
                <w:bottom w:val="none" w:sz="0" w:space="0" w:color="auto"/>
                <w:right w:val="none" w:sz="0" w:space="0" w:color="auto"/>
              </w:divBdr>
              <w:divsChild>
                <w:div w:id="81224874">
                  <w:marLeft w:val="0"/>
                  <w:marRight w:val="0"/>
                  <w:marTop w:val="0"/>
                  <w:marBottom w:val="0"/>
                  <w:divBdr>
                    <w:top w:val="none" w:sz="0" w:space="0" w:color="auto"/>
                    <w:left w:val="none" w:sz="0" w:space="0" w:color="auto"/>
                    <w:bottom w:val="none" w:sz="0" w:space="0" w:color="auto"/>
                    <w:right w:val="none" w:sz="0" w:space="0" w:color="auto"/>
                  </w:divBdr>
                  <w:divsChild>
                    <w:div w:id="1245453991">
                      <w:marLeft w:val="0"/>
                      <w:marRight w:val="0"/>
                      <w:marTop w:val="0"/>
                      <w:marBottom w:val="0"/>
                      <w:divBdr>
                        <w:top w:val="none" w:sz="0" w:space="0" w:color="auto"/>
                        <w:left w:val="none" w:sz="0" w:space="0" w:color="auto"/>
                        <w:bottom w:val="none" w:sz="0" w:space="0" w:color="auto"/>
                        <w:right w:val="none" w:sz="0" w:space="0" w:color="auto"/>
                      </w:divBdr>
                      <w:divsChild>
                        <w:div w:id="896428238">
                          <w:marLeft w:val="0"/>
                          <w:marRight w:val="0"/>
                          <w:marTop w:val="0"/>
                          <w:marBottom w:val="0"/>
                          <w:divBdr>
                            <w:top w:val="none" w:sz="0" w:space="0" w:color="auto"/>
                            <w:left w:val="none" w:sz="0" w:space="0" w:color="auto"/>
                            <w:bottom w:val="none" w:sz="0" w:space="0" w:color="auto"/>
                            <w:right w:val="none" w:sz="0" w:space="0" w:color="auto"/>
                          </w:divBdr>
                          <w:divsChild>
                            <w:div w:id="15170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74945">
      <w:bodyDiv w:val="1"/>
      <w:marLeft w:val="0"/>
      <w:marRight w:val="0"/>
      <w:marTop w:val="0"/>
      <w:marBottom w:val="0"/>
      <w:divBdr>
        <w:top w:val="none" w:sz="0" w:space="0" w:color="auto"/>
        <w:left w:val="none" w:sz="0" w:space="0" w:color="auto"/>
        <w:bottom w:val="none" w:sz="0" w:space="0" w:color="auto"/>
        <w:right w:val="none" w:sz="0" w:space="0" w:color="auto"/>
      </w:divBdr>
    </w:div>
    <w:div w:id="265230560">
      <w:bodyDiv w:val="1"/>
      <w:marLeft w:val="0"/>
      <w:marRight w:val="0"/>
      <w:marTop w:val="0"/>
      <w:marBottom w:val="0"/>
      <w:divBdr>
        <w:top w:val="none" w:sz="0" w:space="0" w:color="auto"/>
        <w:left w:val="none" w:sz="0" w:space="0" w:color="auto"/>
        <w:bottom w:val="none" w:sz="0" w:space="0" w:color="auto"/>
        <w:right w:val="none" w:sz="0" w:space="0" w:color="auto"/>
      </w:divBdr>
    </w:div>
    <w:div w:id="267006909">
      <w:bodyDiv w:val="1"/>
      <w:marLeft w:val="0"/>
      <w:marRight w:val="0"/>
      <w:marTop w:val="0"/>
      <w:marBottom w:val="0"/>
      <w:divBdr>
        <w:top w:val="none" w:sz="0" w:space="0" w:color="auto"/>
        <w:left w:val="none" w:sz="0" w:space="0" w:color="auto"/>
        <w:bottom w:val="none" w:sz="0" w:space="0" w:color="auto"/>
        <w:right w:val="none" w:sz="0" w:space="0" w:color="auto"/>
      </w:divBdr>
      <w:divsChild>
        <w:div w:id="1188786877">
          <w:marLeft w:val="0"/>
          <w:marRight w:val="0"/>
          <w:marTop w:val="0"/>
          <w:marBottom w:val="0"/>
          <w:divBdr>
            <w:top w:val="none" w:sz="0" w:space="0" w:color="auto"/>
            <w:left w:val="none" w:sz="0" w:space="0" w:color="auto"/>
            <w:bottom w:val="none" w:sz="0" w:space="0" w:color="auto"/>
            <w:right w:val="none" w:sz="0" w:space="0" w:color="auto"/>
          </w:divBdr>
          <w:divsChild>
            <w:div w:id="634680446">
              <w:marLeft w:val="0"/>
              <w:marRight w:val="0"/>
              <w:marTop w:val="0"/>
              <w:marBottom w:val="0"/>
              <w:divBdr>
                <w:top w:val="none" w:sz="0" w:space="0" w:color="auto"/>
                <w:left w:val="none" w:sz="0" w:space="0" w:color="auto"/>
                <w:bottom w:val="none" w:sz="0" w:space="0" w:color="auto"/>
                <w:right w:val="none" w:sz="0" w:space="0" w:color="auto"/>
              </w:divBdr>
              <w:divsChild>
                <w:div w:id="690450574">
                  <w:marLeft w:val="0"/>
                  <w:marRight w:val="0"/>
                  <w:marTop w:val="0"/>
                  <w:marBottom w:val="0"/>
                  <w:divBdr>
                    <w:top w:val="none" w:sz="0" w:space="0" w:color="auto"/>
                    <w:left w:val="none" w:sz="0" w:space="0" w:color="auto"/>
                    <w:bottom w:val="none" w:sz="0" w:space="0" w:color="auto"/>
                    <w:right w:val="none" w:sz="0" w:space="0" w:color="auto"/>
                  </w:divBdr>
                  <w:divsChild>
                    <w:div w:id="1760247343">
                      <w:marLeft w:val="0"/>
                      <w:marRight w:val="0"/>
                      <w:marTop w:val="0"/>
                      <w:marBottom w:val="100"/>
                      <w:divBdr>
                        <w:top w:val="none" w:sz="0" w:space="0" w:color="auto"/>
                        <w:left w:val="none" w:sz="0" w:space="0" w:color="auto"/>
                        <w:bottom w:val="none" w:sz="0" w:space="0" w:color="auto"/>
                        <w:right w:val="none" w:sz="0" w:space="0" w:color="auto"/>
                      </w:divBdr>
                      <w:divsChild>
                        <w:div w:id="1205560743">
                          <w:marLeft w:val="0"/>
                          <w:marRight w:val="0"/>
                          <w:marTop w:val="0"/>
                          <w:marBottom w:val="0"/>
                          <w:divBdr>
                            <w:top w:val="none" w:sz="0" w:space="0" w:color="auto"/>
                            <w:left w:val="none" w:sz="0" w:space="0" w:color="auto"/>
                            <w:bottom w:val="none" w:sz="0" w:space="0" w:color="auto"/>
                            <w:right w:val="none" w:sz="0" w:space="0" w:color="auto"/>
                          </w:divBdr>
                          <w:divsChild>
                            <w:div w:id="605575678">
                              <w:marLeft w:val="0"/>
                              <w:marRight w:val="0"/>
                              <w:marTop w:val="0"/>
                              <w:marBottom w:val="0"/>
                              <w:divBdr>
                                <w:top w:val="none" w:sz="0" w:space="0" w:color="auto"/>
                                <w:left w:val="none" w:sz="0" w:space="0" w:color="auto"/>
                                <w:bottom w:val="none" w:sz="0" w:space="0" w:color="auto"/>
                                <w:right w:val="none" w:sz="0" w:space="0" w:color="auto"/>
                              </w:divBdr>
                              <w:divsChild>
                                <w:div w:id="2125610179">
                                  <w:marLeft w:val="0"/>
                                  <w:marRight w:val="0"/>
                                  <w:marTop w:val="0"/>
                                  <w:marBottom w:val="0"/>
                                  <w:divBdr>
                                    <w:top w:val="none" w:sz="0" w:space="0" w:color="auto"/>
                                    <w:left w:val="none" w:sz="0" w:space="0" w:color="auto"/>
                                    <w:bottom w:val="none" w:sz="0" w:space="0" w:color="auto"/>
                                    <w:right w:val="none" w:sz="0" w:space="0" w:color="auto"/>
                                  </w:divBdr>
                                  <w:divsChild>
                                    <w:div w:id="394665863">
                                      <w:marLeft w:val="0"/>
                                      <w:marRight w:val="0"/>
                                      <w:marTop w:val="0"/>
                                      <w:marBottom w:val="0"/>
                                      <w:divBdr>
                                        <w:top w:val="none" w:sz="0" w:space="0" w:color="auto"/>
                                        <w:left w:val="none" w:sz="0" w:space="0" w:color="auto"/>
                                        <w:bottom w:val="none" w:sz="0" w:space="0" w:color="auto"/>
                                        <w:right w:val="none" w:sz="0" w:space="0" w:color="auto"/>
                                      </w:divBdr>
                                      <w:divsChild>
                                        <w:div w:id="1951860467">
                                          <w:marLeft w:val="0"/>
                                          <w:marRight w:val="0"/>
                                          <w:marTop w:val="0"/>
                                          <w:marBottom w:val="0"/>
                                          <w:divBdr>
                                            <w:top w:val="none" w:sz="0" w:space="0" w:color="auto"/>
                                            <w:left w:val="none" w:sz="0" w:space="0" w:color="auto"/>
                                            <w:bottom w:val="none" w:sz="0" w:space="0" w:color="auto"/>
                                            <w:right w:val="none" w:sz="0" w:space="0" w:color="auto"/>
                                          </w:divBdr>
                                          <w:divsChild>
                                            <w:div w:id="10910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26931">
                                  <w:marLeft w:val="0"/>
                                  <w:marRight w:val="0"/>
                                  <w:marTop w:val="0"/>
                                  <w:marBottom w:val="0"/>
                                  <w:divBdr>
                                    <w:top w:val="none" w:sz="0" w:space="0" w:color="auto"/>
                                    <w:left w:val="none" w:sz="0" w:space="0" w:color="auto"/>
                                    <w:bottom w:val="none" w:sz="0" w:space="0" w:color="auto"/>
                                    <w:right w:val="none" w:sz="0" w:space="0" w:color="auto"/>
                                  </w:divBdr>
                                  <w:divsChild>
                                    <w:div w:id="227770088">
                                      <w:marLeft w:val="0"/>
                                      <w:marRight w:val="0"/>
                                      <w:marTop w:val="0"/>
                                      <w:marBottom w:val="0"/>
                                      <w:divBdr>
                                        <w:top w:val="none" w:sz="0" w:space="0" w:color="auto"/>
                                        <w:left w:val="none" w:sz="0" w:space="0" w:color="auto"/>
                                        <w:bottom w:val="none" w:sz="0" w:space="0" w:color="auto"/>
                                        <w:right w:val="none" w:sz="0" w:space="0" w:color="auto"/>
                                      </w:divBdr>
                                    </w:div>
                                    <w:div w:id="2121292387">
                                      <w:marLeft w:val="0"/>
                                      <w:marRight w:val="0"/>
                                      <w:marTop w:val="0"/>
                                      <w:marBottom w:val="0"/>
                                      <w:divBdr>
                                        <w:top w:val="none" w:sz="0" w:space="0" w:color="auto"/>
                                        <w:left w:val="none" w:sz="0" w:space="0" w:color="auto"/>
                                        <w:bottom w:val="none" w:sz="0" w:space="0" w:color="auto"/>
                                        <w:right w:val="none" w:sz="0" w:space="0" w:color="auto"/>
                                      </w:divBdr>
                                      <w:divsChild>
                                        <w:div w:id="10830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7865">
                                  <w:marLeft w:val="0"/>
                                  <w:marRight w:val="0"/>
                                  <w:marTop w:val="180"/>
                                  <w:marBottom w:val="0"/>
                                  <w:divBdr>
                                    <w:top w:val="none" w:sz="0" w:space="0" w:color="auto"/>
                                    <w:left w:val="none" w:sz="0" w:space="0" w:color="auto"/>
                                    <w:bottom w:val="none" w:sz="0" w:space="0" w:color="auto"/>
                                    <w:right w:val="none" w:sz="0" w:space="0" w:color="auto"/>
                                  </w:divBdr>
                                  <w:divsChild>
                                    <w:div w:id="2052262804">
                                      <w:marLeft w:val="0"/>
                                      <w:marRight w:val="0"/>
                                      <w:marTop w:val="0"/>
                                      <w:marBottom w:val="0"/>
                                      <w:divBdr>
                                        <w:top w:val="none" w:sz="0" w:space="0" w:color="auto"/>
                                        <w:left w:val="none" w:sz="0" w:space="0" w:color="auto"/>
                                        <w:bottom w:val="none" w:sz="0" w:space="0" w:color="auto"/>
                                        <w:right w:val="none" w:sz="0" w:space="0" w:color="auto"/>
                                      </w:divBdr>
                                    </w:div>
                                    <w:div w:id="11598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444278">
              <w:marLeft w:val="0"/>
              <w:marRight w:val="0"/>
              <w:marTop w:val="0"/>
              <w:marBottom w:val="0"/>
              <w:divBdr>
                <w:top w:val="none" w:sz="0" w:space="0" w:color="auto"/>
                <w:left w:val="none" w:sz="0" w:space="0" w:color="auto"/>
                <w:bottom w:val="none" w:sz="0" w:space="0" w:color="auto"/>
                <w:right w:val="none" w:sz="0" w:space="0" w:color="auto"/>
              </w:divBdr>
              <w:divsChild>
                <w:div w:id="238907065">
                  <w:marLeft w:val="0"/>
                  <w:marRight w:val="0"/>
                  <w:marTop w:val="0"/>
                  <w:marBottom w:val="0"/>
                  <w:divBdr>
                    <w:top w:val="none" w:sz="0" w:space="0" w:color="auto"/>
                    <w:left w:val="none" w:sz="0" w:space="0" w:color="auto"/>
                    <w:bottom w:val="none" w:sz="0" w:space="0" w:color="auto"/>
                    <w:right w:val="none" w:sz="0" w:space="0" w:color="auto"/>
                  </w:divBdr>
                  <w:divsChild>
                    <w:div w:id="918759007">
                      <w:marLeft w:val="0"/>
                      <w:marRight w:val="0"/>
                      <w:marTop w:val="0"/>
                      <w:marBottom w:val="0"/>
                      <w:divBdr>
                        <w:top w:val="none" w:sz="0" w:space="0" w:color="auto"/>
                        <w:left w:val="none" w:sz="0" w:space="0" w:color="auto"/>
                        <w:bottom w:val="none" w:sz="0" w:space="0" w:color="auto"/>
                        <w:right w:val="none" w:sz="0" w:space="0" w:color="auto"/>
                      </w:divBdr>
                      <w:divsChild>
                        <w:div w:id="367871923">
                          <w:marLeft w:val="0"/>
                          <w:marRight w:val="0"/>
                          <w:marTop w:val="0"/>
                          <w:marBottom w:val="0"/>
                          <w:divBdr>
                            <w:top w:val="none" w:sz="0" w:space="0" w:color="auto"/>
                            <w:left w:val="none" w:sz="0" w:space="0" w:color="auto"/>
                            <w:bottom w:val="none" w:sz="0" w:space="0" w:color="auto"/>
                            <w:right w:val="none" w:sz="0" w:space="0" w:color="auto"/>
                          </w:divBdr>
                          <w:divsChild>
                            <w:div w:id="8430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0921">
                  <w:marLeft w:val="0"/>
                  <w:marRight w:val="0"/>
                  <w:marTop w:val="0"/>
                  <w:marBottom w:val="0"/>
                  <w:divBdr>
                    <w:top w:val="none" w:sz="0" w:space="0" w:color="auto"/>
                    <w:left w:val="none" w:sz="0" w:space="0" w:color="auto"/>
                    <w:bottom w:val="none" w:sz="0" w:space="0" w:color="auto"/>
                    <w:right w:val="none" w:sz="0" w:space="0" w:color="auto"/>
                  </w:divBdr>
                  <w:divsChild>
                    <w:div w:id="1953784519">
                      <w:marLeft w:val="0"/>
                      <w:marRight w:val="0"/>
                      <w:marTop w:val="0"/>
                      <w:marBottom w:val="0"/>
                      <w:divBdr>
                        <w:top w:val="none" w:sz="0" w:space="0" w:color="auto"/>
                        <w:left w:val="none" w:sz="0" w:space="0" w:color="auto"/>
                        <w:bottom w:val="none" w:sz="0" w:space="0" w:color="auto"/>
                        <w:right w:val="none" w:sz="0" w:space="0" w:color="auto"/>
                      </w:divBdr>
                      <w:divsChild>
                        <w:div w:id="17336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66641">
          <w:marLeft w:val="0"/>
          <w:marRight w:val="0"/>
          <w:marTop w:val="0"/>
          <w:marBottom w:val="0"/>
          <w:divBdr>
            <w:top w:val="none" w:sz="0" w:space="0" w:color="auto"/>
            <w:left w:val="none" w:sz="0" w:space="0" w:color="auto"/>
            <w:bottom w:val="none" w:sz="0" w:space="0" w:color="auto"/>
            <w:right w:val="none" w:sz="0" w:space="0" w:color="auto"/>
          </w:divBdr>
          <w:divsChild>
            <w:div w:id="743112821">
              <w:marLeft w:val="0"/>
              <w:marRight w:val="0"/>
              <w:marTop w:val="0"/>
              <w:marBottom w:val="0"/>
              <w:divBdr>
                <w:top w:val="none" w:sz="0" w:space="0" w:color="auto"/>
                <w:left w:val="none" w:sz="0" w:space="0" w:color="auto"/>
                <w:bottom w:val="none" w:sz="0" w:space="0" w:color="auto"/>
                <w:right w:val="none" w:sz="0" w:space="0" w:color="auto"/>
              </w:divBdr>
              <w:divsChild>
                <w:div w:id="638192535">
                  <w:marLeft w:val="0"/>
                  <w:marRight w:val="0"/>
                  <w:marTop w:val="0"/>
                  <w:marBottom w:val="0"/>
                  <w:divBdr>
                    <w:top w:val="none" w:sz="0" w:space="0" w:color="auto"/>
                    <w:left w:val="none" w:sz="0" w:space="0" w:color="auto"/>
                    <w:bottom w:val="none" w:sz="0" w:space="0" w:color="auto"/>
                    <w:right w:val="none" w:sz="0" w:space="0" w:color="auto"/>
                  </w:divBdr>
                  <w:divsChild>
                    <w:div w:id="201291464">
                      <w:marLeft w:val="0"/>
                      <w:marRight w:val="0"/>
                      <w:marTop w:val="0"/>
                      <w:marBottom w:val="0"/>
                      <w:divBdr>
                        <w:top w:val="none" w:sz="0" w:space="0" w:color="auto"/>
                        <w:left w:val="none" w:sz="0" w:space="0" w:color="auto"/>
                        <w:bottom w:val="none" w:sz="0" w:space="0" w:color="auto"/>
                        <w:right w:val="none" w:sz="0" w:space="0" w:color="auto"/>
                      </w:divBdr>
                      <w:divsChild>
                        <w:div w:id="1995522406">
                          <w:marLeft w:val="0"/>
                          <w:marRight w:val="0"/>
                          <w:marTop w:val="0"/>
                          <w:marBottom w:val="0"/>
                          <w:divBdr>
                            <w:top w:val="none" w:sz="0" w:space="0" w:color="auto"/>
                            <w:left w:val="none" w:sz="0" w:space="0" w:color="auto"/>
                            <w:bottom w:val="none" w:sz="0" w:space="0" w:color="auto"/>
                            <w:right w:val="none" w:sz="0" w:space="0" w:color="auto"/>
                          </w:divBdr>
                        </w:div>
                      </w:divsChild>
                    </w:div>
                    <w:div w:id="1898978340">
                      <w:marLeft w:val="0"/>
                      <w:marRight w:val="0"/>
                      <w:marTop w:val="0"/>
                      <w:marBottom w:val="0"/>
                      <w:divBdr>
                        <w:top w:val="none" w:sz="0" w:space="0" w:color="auto"/>
                        <w:left w:val="none" w:sz="0" w:space="0" w:color="auto"/>
                        <w:bottom w:val="none" w:sz="0" w:space="0" w:color="auto"/>
                        <w:right w:val="none" w:sz="0" w:space="0" w:color="auto"/>
                      </w:divBdr>
                      <w:divsChild>
                        <w:div w:id="17447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98885">
              <w:marLeft w:val="0"/>
              <w:marRight w:val="0"/>
              <w:marTop w:val="0"/>
              <w:marBottom w:val="0"/>
              <w:divBdr>
                <w:top w:val="none" w:sz="0" w:space="0" w:color="auto"/>
                <w:left w:val="none" w:sz="0" w:space="0" w:color="auto"/>
                <w:bottom w:val="none" w:sz="0" w:space="0" w:color="auto"/>
                <w:right w:val="none" w:sz="0" w:space="0" w:color="auto"/>
              </w:divBdr>
              <w:divsChild>
                <w:div w:id="562176235">
                  <w:marLeft w:val="0"/>
                  <w:marRight w:val="0"/>
                  <w:marTop w:val="0"/>
                  <w:marBottom w:val="75"/>
                  <w:divBdr>
                    <w:top w:val="none" w:sz="0" w:space="0" w:color="auto"/>
                    <w:left w:val="none" w:sz="0" w:space="0" w:color="auto"/>
                    <w:bottom w:val="none" w:sz="0" w:space="0" w:color="auto"/>
                    <w:right w:val="none" w:sz="0" w:space="0" w:color="auto"/>
                  </w:divBdr>
                  <w:divsChild>
                    <w:div w:id="703481138">
                      <w:marLeft w:val="0"/>
                      <w:marRight w:val="0"/>
                      <w:marTop w:val="0"/>
                      <w:marBottom w:val="0"/>
                      <w:divBdr>
                        <w:top w:val="none" w:sz="0" w:space="0" w:color="auto"/>
                        <w:left w:val="none" w:sz="0" w:space="0" w:color="auto"/>
                        <w:bottom w:val="none" w:sz="0" w:space="0" w:color="auto"/>
                        <w:right w:val="none" w:sz="0" w:space="0" w:color="auto"/>
                      </w:divBdr>
                      <w:divsChild>
                        <w:div w:id="2113351324">
                          <w:marLeft w:val="15"/>
                          <w:marRight w:val="15"/>
                          <w:marTop w:val="0"/>
                          <w:marBottom w:val="0"/>
                          <w:divBdr>
                            <w:top w:val="none" w:sz="0" w:space="0" w:color="auto"/>
                            <w:left w:val="none" w:sz="0" w:space="0" w:color="auto"/>
                            <w:bottom w:val="none" w:sz="0" w:space="0" w:color="auto"/>
                            <w:right w:val="none" w:sz="0" w:space="0" w:color="auto"/>
                          </w:divBdr>
                          <w:divsChild>
                            <w:div w:id="2023969274">
                              <w:marLeft w:val="0"/>
                              <w:marRight w:val="0"/>
                              <w:marTop w:val="0"/>
                              <w:marBottom w:val="0"/>
                              <w:divBdr>
                                <w:top w:val="none" w:sz="0" w:space="0" w:color="auto"/>
                                <w:left w:val="none" w:sz="0" w:space="0" w:color="auto"/>
                                <w:bottom w:val="none" w:sz="0" w:space="0" w:color="auto"/>
                                <w:right w:val="none" w:sz="0" w:space="0" w:color="auto"/>
                              </w:divBdr>
                              <w:divsChild>
                                <w:div w:id="347560976">
                                  <w:marLeft w:val="0"/>
                                  <w:marRight w:val="0"/>
                                  <w:marTop w:val="0"/>
                                  <w:marBottom w:val="0"/>
                                  <w:divBdr>
                                    <w:top w:val="none" w:sz="0" w:space="0" w:color="auto"/>
                                    <w:left w:val="none" w:sz="0" w:space="0" w:color="auto"/>
                                    <w:bottom w:val="none" w:sz="0" w:space="0" w:color="auto"/>
                                    <w:right w:val="none" w:sz="0" w:space="0" w:color="auto"/>
                                  </w:divBdr>
                                  <w:divsChild>
                                    <w:div w:id="64694585">
                                      <w:marLeft w:val="0"/>
                                      <w:marRight w:val="0"/>
                                      <w:marTop w:val="0"/>
                                      <w:marBottom w:val="0"/>
                                      <w:divBdr>
                                        <w:top w:val="none" w:sz="0" w:space="0" w:color="auto"/>
                                        <w:left w:val="none" w:sz="0" w:space="0" w:color="auto"/>
                                        <w:bottom w:val="none" w:sz="0" w:space="0" w:color="auto"/>
                                        <w:right w:val="none" w:sz="0" w:space="0" w:color="auto"/>
                                      </w:divBdr>
                                      <w:divsChild>
                                        <w:div w:id="832186301">
                                          <w:marLeft w:val="-285"/>
                                          <w:marRight w:val="-285"/>
                                          <w:marTop w:val="0"/>
                                          <w:marBottom w:val="0"/>
                                          <w:divBdr>
                                            <w:top w:val="none" w:sz="0" w:space="0" w:color="auto"/>
                                            <w:left w:val="none" w:sz="0" w:space="0" w:color="auto"/>
                                            <w:bottom w:val="none" w:sz="0" w:space="0" w:color="auto"/>
                                            <w:right w:val="none" w:sz="0" w:space="0" w:color="auto"/>
                                          </w:divBdr>
                                          <w:divsChild>
                                            <w:div w:id="591815568">
                                              <w:marLeft w:val="0"/>
                                              <w:marRight w:val="0"/>
                                              <w:marTop w:val="0"/>
                                              <w:marBottom w:val="0"/>
                                              <w:divBdr>
                                                <w:top w:val="none" w:sz="0" w:space="0" w:color="auto"/>
                                                <w:left w:val="none" w:sz="0" w:space="0" w:color="auto"/>
                                                <w:bottom w:val="none" w:sz="0" w:space="0" w:color="auto"/>
                                                <w:right w:val="none" w:sz="0" w:space="0" w:color="auto"/>
                                              </w:divBdr>
                                              <w:divsChild>
                                                <w:div w:id="1259605631">
                                                  <w:marLeft w:val="0"/>
                                                  <w:marRight w:val="0"/>
                                                  <w:marTop w:val="0"/>
                                                  <w:marBottom w:val="0"/>
                                                  <w:divBdr>
                                                    <w:top w:val="none" w:sz="0" w:space="0" w:color="auto"/>
                                                    <w:left w:val="none" w:sz="0" w:space="0" w:color="auto"/>
                                                    <w:bottom w:val="none" w:sz="0" w:space="0" w:color="auto"/>
                                                    <w:right w:val="none" w:sz="0" w:space="0" w:color="auto"/>
                                                  </w:divBdr>
                                                  <w:divsChild>
                                                    <w:div w:id="658968866">
                                                      <w:marLeft w:val="0"/>
                                                      <w:marRight w:val="0"/>
                                                      <w:marTop w:val="0"/>
                                                      <w:marBottom w:val="0"/>
                                                      <w:divBdr>
                                                        <w:top w:val="none" w:sz="0" w:space="0" w:color="auto"/>
                                                        <w:left w:val="none" w:sz="0" w:space="0" w:color="auto"/>
                                                        <w:bottom w:val="none" w:sz="0" w:space="0" w:color="auto"/>
                                                        <w:right w:val="none" w:sz="0" w:space="0" w:color="auto"/>
                                                      </w:divBdr>
                                                      <w:divsChild>
                                                        <w:div w:id="104615605">
                                                          <w:marLeft w:val="0"/>
                                                          <w:marRight w:val="0"/>
                                                          <w:marTop w:val="0"/>
                                                          <w:marBottom w:val="0"/>
                                                          <w:divBdr>
                                                            <w:top w:val="none" w:sz="0" w:space="0" w:color="auto"/>
                                                            <w:left w:val="none" w:sz="0" w:space="0" w:color="auto"/>
                                                            <w:bottom w:val="none" w:sz="0" w:space="0" w:color="auto"/>
                                                            <w:right w:val="none" w:sz="0" w:space="0" w:color="auto"/>
                                                          </w:divBdr>
                                                          <w:divsChild>
                                                            <w:div w:id="1363365997">
                                                              <w:marLeft w:val="0"/>
                                                              <w:marRight w:val="0"/>
                                                              <w:marTop w:val="0"/>
                                                              <w:marBottom w:val="0"/>
                                                              <w:divBdr>
                                                                <w:top w:val="none" w:sz="0" w:space="0" w:color="auto"/>
                                                                <w:left w:val="none" w:sz="0" w:space="0" w:color="auto"/>
                                                                <w:bottom w:val="none" w:sz="0" w:space="0" w:color="auto"/>
                                                                <w:right w:val="none" w:sz="0" w:space="0" w:color="auto"/>
                                                              </w:divBdr>
                                                              <w:divsChild>
                                                                <w:div w:id="1188182219">
                                                                  <w:marLeft w:val="0"/>
                                                                  <w:marRight w:val="0"/>
                                                                  <w:marTop w:val="0"/>
                                                                  <w:marBottom w:val="0"/>
                                                                  <w:divBdr>
                                                                    <w:top w:val="none" w:sz="0" w:space="0" w:color="auto"/>
                                                                    <w:left w:val="none" w:sz="0" w:space="0" w:color="auto"/>
                                                                    <w:bottom w:val="none" w:sz="0" w:space="0" w:color="auto"/>
                                                                    <w:right w:val="none" w:sz="0" w:space="0" w:color="auto"/>
                                                                  </w:divBdr>
                                                                  <w:divsChild>
                                                                    <w:div w:id="42101195">
                                                                      <w:marLeft w:val="0"/>
                                                                      <w:marRight w:val="0"/>
                                                                      <w:marTop w:val="0"/>
                                                                      <w:marBottom w:val="0"/>
                                                                      <w:divBdr>
                                                                        <w:top w:val="none" w:sz="0" w:space="0" w:color="auto"/>
                                                                        <w:left w:val="none" w:sz="0" w:space="0" w:color="auto"/>
                                                                        <w:bottom w:val="none" w:sz="0" w:space="0" w:color="auto"/>
                                                                        <w:right w:val="none" w:sz="0" w:space="0" w:color="auto"/>
                                                                      </w:divBdr>
                                                                      <w:divsChild>
                                                                        <w:div w:id="1627469117">
                                                                          <w:marLeft w:val="0"/>
                                                                          <w:marRight w:val="0"/>
                                                                          <w:marTop w:val="0"/>
                                                                          <w:marBottom w:val="0"/>
                                                                          <w:divBdr>
                                                                            <w:top w:val="none" w:sz="0" w:space="0" w:color="auto"/>
                                                                            <w:left w:val="none" w:sz="0" w:space="0" w:color="auto"/>
                                                                            <w:bottom w:val="none" w:sz="0" w:space="0" w:color="auto"/>
                                                                            <w:right w:val="none" w:sz="0" w:space="0" w:color="auto"/>
                                                                          </w:divBdr>
                                                                          <w:divsChild>
                                                                            <w:div w:id="28721464">
                                                                              <w:marLeft w:val="0"/>
                                                                              <w:marRight w:val="0"/>
                                                                              <w:marTop w:val="0"/>
                                                                              <w:marBottom w:val="0"/>
                                                                              <w:divBdr>
                                                                                <w:top w:val="none" w:sz="0" w:space="0" w:color="auto"/>
                                                                                <w:left w:val="none" w:sz="0" w:space="0" w:color="auto"/>
                                                                                <w:bottom w:val="none" w:sz="0" w:space="0" w:color="auto"/>
                                                                                <w:right w:val="none" w:sz="0" w:space="0" w:color="auto"/>
                                                                              </w:divBdr>
                                                                              <w:divsChild>
                                                                                <w:div w:id="1200122617">
                                                                                  <w:marLeft w:val="150"/>
                                                                                  <w:marRight w:val="0"/>
                                                                                  <w:marTop w:val="0"/>
                                                                                  <w:marBottom w:val="0"/>
                                                                                  <w:divBdr>
                                                                                    <w:top w:val="none" w:sz="0" w:space="0" w:color="auto"/>
                                                                                    <w:left w:val="none" w:sz="0" w:space="0" w:color="auto"/>
                                                                                    <w:bottom w:val="none" w:sz="0" w:space="0" w:color="auto"/>
                                                                                    <w:right w:val="none" w:sz="0" w:space="0" w:color="auto"/>
                                                                                  </w:divBdr>
                                                                                  <w:divsChild>
                                                                                    <w:div w:id="19337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968901">
                                                                              <w:marLeft w:val="0"/>
                                                                              <w:marRight w:val="0"/>
                                                                              <w:marTop w:val="0"/>
                                                                              <w:marBottom w:val="0"/>
                                                                              <w:divBdr>
                                                                                <w:top w:val="none" w:sz="0" w:space="0" w:color="auto"/>
                                                                                <w:left w:val="none" w:sz="0" w:space="0" w:color="auto"/>
                                                                                <w:bottom w:val="none" w:sz="0" w:space="0" w:color="auto"/>
                                                                                <w:right w:val="none" w:sz="0" w:space="0" w:color="auto"/>
                                                                              </w:divBdr>
                                                                              <w:divsChild>
                                                                                <w:div w:id="1807813452">
                                                                                  <w:marLeft w:val="0"/>
                                                                                  <w:marRight w:val="0"/>
                                                                                  <w:marTop w:val="0"/>
                                                                                  <w:marBottom w:val="0"/>
                                                                                  <w:divBdr>
                                                                                    <w:top w:val="none" w:sz="0" w:space="0" w:color="auto"/>
                                                                                    <w:left w:val="none" w:sz="0" w:space="0" w:color="auto"/>
                                                                                    <w:bottom w:val="none" w:sz="0" w:space="0" w:color="auto"/>
                                                                                    <w:right w:val="none" w:sz="0" w:space="0" w:color="auto"/>
                                                                                  </w:divBdr>
                                                                                  <w:divsChild>
                                                                                    <w:div w:id="547690984">
                                                                                      <w:marLeft w:val="0"/>
                                                                                      <w:marRight w:val="0"/>
                                                                                      <w:marTop w:val="0"/>
                                                                                      <w:marBottom w:val="0"/>
                                                                                      <w:divBdr>
                                                                                        <w:top w:val="none" w:sz="0" w:space="0" w:color="auto"/>
                                                                                        <w:left w:val="none" w:sz="0" w:space="0" w:color="auto"/>
                                                                                        <w:bottom w:val="none" w:sz="0" w:space="0" w:color="auto"/>
                                                                                        <w:right w:val="none" w:sz="0" w:space="0" w:color="auto"/>
                                                                                      </w:divBdr>
                                                                                      <w:divsChild>
                                                                                        <w:div w:id="1895314253">
                                                                                          <w:marLeft w:val="0"/>
                                                                                          <w:marRight w:val="0"/>
                                                                                          <w:marTop w:val="0"/>
                                                                                          <w:marBottom w:val="0"/>
                                                                                          <w:divBdr>
                                                                                            <w:top w:val="none" w:sz="0" w:space="0" w:color="auto"/>
                                                                                            <w:left w:val="none" w:sz="0" w:space="0" w:color="auto"/>
                                                                                            <w:bottom w:val="none" w:sz="0" w:space="0" w:color="auto"/>
                                                                                            <w:right w:val="none" w:sz="0" w:space="0" w:color="auto"/>
                                                                                          </w:divBdr>
                                                                                          <w:divsChild>
                                                                                            <w:div w:id="3979424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81182">
              <w:marLeft w:val="0"/>
              <w:marRight w:val="0"/>
              <w:marTop w:val="0"/>
              <w:marBottom w:val="0"/>
              <w:divBdr>
                <w:top w:val="none" w:sz="0" w:space="0" w:color="auto"/>
                <w:left w:val="none" w:sz="0" w:space="0" w:color="auto"/>
                <w:bottom w:val="none" w:sz="0" w:space="0" w:color="auto"/>
                <w:right w:val="none" w:sz="0" w:space="0" w:color="auto"/>
              </w:divBdr>
              <w:divsChild>
                <w:div w:id="810827217">
                  <w:marLeft w:val="0"/>
                  <w:marRight w:val="0"/>
                  <w:marTop w:val="0"/>
                  <w:marBottom w:val="0"/>
                  <w:divBdr>
                    <w:top w:val="none" w:sz="0" w:space="0" w:color="auto"/>
                    <w:left w:val="none" w:sz="0" w:space="0" w:color="auto"/>
                    <w:bottom w:val="none" w:sz="0" w:space="0" w:color="auto"/>
                    <w:right w:val="none" w:sz="0" w:space="0" w:color="auto"/>
                  </w:divBdr>
                  <w:divsChild>
                    <w:div w:id="185605377">
                      <w:marLeft w:val="0"/>
                      <w:marRight w:val="0"/>
                      <w:marTop w:val="0"/>
                      <w:marBottom w:val="0"/>
                      <w:divBdr>
                        <w:top w:val="none" w:sz="0" w:space="0" w:color="auto"/>
                        <w:left w:val="none" w:sz="0" w:space="0" w:color="auto"/>
                        <w:bottom w:val="none" w:sz="0" w:space="0" w:color="auto"/>
                        <w:right w:val="none" w:sz="0" w:space="0" w:color="auto"/>
                      </w:divBdr>
                      <w:divsChild>
                        <w:div w:id="1023477167">
                          <w:marLeft w:val="0"/>
                          <w:marRight w:val="0"/>
                          <w:marTop w:val="0"/>
                          <w:marBottom w:val="0"/>
                          <w:divBdr>
                            <w:top w:val="none" w:sz="0" w:space="0" w:color="auto"/>
                            <w:left w:val="none" w:sz="0" w:space="0" w:color="auto"/>
                            <w:bottom w:val="none" w:sz="0" w:space="0" w:color="auto"/>
                            <w:right w:val="none" w:sz="0" w:space="0" w:color="auto"/>
                          </w:divBdr>
                          <w:divsChild>
                            <w:div w:id="258686328">
                              <w:marLeft w:val="0"/>
                              <w:marRight w:val="0"/>
                              <w:marTop w:val="0"/>
                              <w:marBottom w:val="150"/>
                              <w:divBdr>
                                <w:top w:val="none" w:sz="0" w:space="0" w:color="auto"/>
                                <w:left w:val="none" w:sz="0" w:space="0" w:color="auto"/>
                                <w:bottom w:val="none" w:sz="0" w:space="0" w:color="auto"/>
                                <w:right w:val="none" w:sz="0" w:space="0" w:color="auto"/>
                              </w:divBdr>
                              <w:divsChild>
                                <w:div w:id="1368338638">
                                  <w:marLeft w:val="0"/>
                                  <w:marRight w:val="0"/>
                                  <w:marTop w:val="0"/>
                                  <w:marBottom w:val="0"/>
                                  <w:divBdr>
                                    <w:top w:val="none" w:sz="0" w:space="0" w:color="auto"/>
                                    <w:left w:val="none" w:sz="0" w:space="0" w:color="auto"/>
                                    <w:bottom w:val="none" w:sz="0" w:space="0" w:color="auto"/>
                                    <w:right w:val="none" w:sz="0" w:space="0" w:color="auto"/>
                                  </w:divBdr>
                                  <w:divsChild>
                                    <w:div w:id="77022188">
                                      <w:marLeft w:val="0"/>
                                      <w:marRight w:val="0"/>
                                      <w:marTop w:val="0"/>
                                      <w:marBottom w:val="0"/>
                                      <w:divBdr>
                                        <w:top w:val="none" w:sz="0" w:space="0" w:color="auto"/>
                                        <w:left w:val="none" w:sz="0" w:space="0" w:color="auto"/>
                                        <w:bottom w:val="none" w:sz="0" w:space="0" w:color="auto"/>
                                        <w:right w:val="none" w:sz="0" w:space="0" w:color="auto"/>
                                      </w:divBdr>
                                      <w:divsChild>
                                        <w:div w:id="1297760557">
                                          <w:marLeft w:val="0"/>
                                          <w:marRight w:val="120"/>
                                          <w:marTop w:val="0"/>
                                          <w:marBottom w:val="0"/>
                                          <w:divBdr>
                                            <w:top w:val="none" w:sz="0" w:space="0" w:color="auto"/>
                                            <w:left w:val="none" w:sz="0" w:space="0" w:color="auto"/>
                                            <w:bottom w:val="none" w:sz="0" w:space="0" w:color="auto"/>
                                            <w:right w:val="none" w:sz="0" w:space="0" w:color="auto"/>
                                          </w:divBdr>
                                          <w:divsChild>
                                            <w:div w:id="163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637578">
                                  <w:marLeft w:val="0"/>
                                  <w:marRight w:val="0"/>
                                  <w:marTop w:val="0"/>
                                  <w:marBottom w:val="0"/>
                                  <w:divBdr>
                                    <w:top w:val="none" w:sz="0" w:space="0" w:color="auto"/>
                                    <w:left w:val="none" w:sz="0" w:space="0" w:color="auto"/>
                                    <w:bottom w:val="none" w:sz="0" w:space="0" w:color="auto"/>
                                    <w:right w:val="none" w:sz="0" w:space="0" w:color="auto"/>
                                  </w:divBdr>
                                </w:div>
                              </w:divsChild>
                            </w:div>
                            <w:div w:id="459618120">
                              <w:marLeft w:val="0"/>
                              <w:marRight w:val="0"/>
                              <w:marTop w:val="0"/>
                              <w:marBottom w:val="150"/>
                              <w:divBdr>
                                <w:top w:val="none" w:sz="0" w:space="0" w:color="auto"/>
                                <w:left w:val="none" w:sz="0" w:space="0" w:color="auto"/>
                                <w:bottom w:val="none" w:sz="0" w:space="0" w:color="auto"/>
                                <w:right w:val="none" w:sz="0" w:space="0" w:color="auto"/>
                              </w:divBdr>
                              <w:divsChild>
                                <w:div w:id="982123160">
                                  <w:marLeft w:val="0"/>
                                  <w:marRight w:val="0"/>
                                  <w:marTop w:val="0"/>
                                  <w:marBottom w:val="0"/>
                                  <w:divBdr>
                                    <w:top w:val="none" w:sz="0" w:space="0" w:color="auto"/>
                                    <w:left w:val="none" w:sz="0" w:space="0" w:color="auto"/>
                                    <w:bottom w:val="none" w:sz="0" w:space="0" w:color="auto"/>
                                    <w:right w:val="none" w:sz="0" w:space="0" w:color="auto"/>
                                  </w:divBdr>
                                  <w:divsChild>
                                    <w:div w:id="449663503">
                                      <w:marLeft w:val="0"/>
                                      <w:marRight w:val="0"/>
                                      <w:marTop w:val="0"/>
                                      <w:marBottom w:val="0"/>
                                      <w:divBdr>
                                        <w:top w:val="none" w:sz="0" w:space="0" w:color="auto"/>
                                        <w:left w:val="none" w:sz="0" w:space="0" w:color="auto"/>
                                        <w:bottom w:val="none" w:sz="0" w:space="0" w:color="auto"/>
                                        <w:right w:val="none" w:sz="0" w:space="0" w:color="auto"/>
                                      </w:divBdr>
                                      <w:divsChild>
                                        <w:div w:id="1872841537">
                                          <w:marLeft w:val="0"/>
                                          <w:marRight w:val="120"/>
                                          <w:marTop w:val="0"/>
                                          <w:marBottom w:val="0"/>
                                          <w:divBdr>
                                            <w:top w:val="none" w:sz="0" w:space="0" w:color="auto"/>
                                            <w:left w:val="none" w:sz="0" w:space="0" w:color="auto"/>
                                            <w:bottom w:val="none" w:sz="0" w:space="0" w:color="auto"/>
                                            <w:right w:val="none" w:sz="0" w:space="0" w:color="auto"/>
                                          </w:divBdr>
                                          <w:divsChild>
                                            <w:div w:id="7436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7782">
                                  <w:marLeft w:val="0"/>
                                  <w:marRight w:val="0"/>
                                  <w:marTop w:val="0"/>
                                  <w:marBottom w:val="0"/>
                                  <w:divBdr>
                                    <w:top w:val="none" w:sz="0" w:space="0" w:color="auto"/>
                                    <w:left w:val="none" w:sz="0" w:space="0" w:color="auto"/>
                                    <w:bottom w:val="none" w:sz="0" w:space="0" w:color="auto"/>
                                    <w:right w:val="none" w:sz="0" w:space="0" w:color="auto"/>
                                  </w:divBdr>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08011608">
                                  <w:marLeft w:val="0"/>
                                  <w:marRight w:val="0"/>
                                  <w:marTop w:val="0"/>
                                  <w:marBottom w:val="0"/>
                                  <w:divBdr>
                                    <w:top w:val="none" w:sz="0" w:space="0" w:color="auto"/>
                                    <w:left w:val="none" w:sz="0" w:space="0" w:color="auto"/>
                                    <w:bottom w:val="none" w:sz="0" w:space="0" w:color="auto"/>
                                    <w:right w:val="none" w:sz="0" w:space="0" w:color="auto"/>
                                  </w:divBdr>
                                  <w:divsChild>
                                    <w:div w:id="1360817678">
                                      <w:marLeft w:val="0"/>
                                      <w:marRight w:val="0"/>
                                      <w:marTop w:val="0"/>
                                      <w:marBottom w:val="0"/>
                                      <w:divBdr>
                                        <w:top w:val="none" w:sz="0" w:space="0" w:color="auto"/>
                                        <w:left w:val="none" w:sz="0" w:space="0" w:color="auto"/>
                                        <w:bottom w:val="none" w:sz="0" w:space="0" w:color="auto"/>
                                        <w:right w:val="none" w:sz="0" w:space="0" w:color="auto"/>
                                      </w:divBdr>
                                      <w:divsChild>
                                        <w:div w:id="2027973715">
                                          <w:marLeft w:val="0"/>
                                          <w:marRight w:val="120"/>
                                          <w:marTop w:val="0"/>
                                          <w:marBottom w:val="0"/>
                                          <w:divBdr>
                                            <w:top w:val="none" w:sz="0" w:space="0" w:color="auto"/>
                                            <w:left w:val="none" w:sz="0" w:space="0" w:color="auto"/>
                                            <w:bottom w:val="none" w:sz="0" w:space="0" w:color="auto"/>
                                            <w:right w:val="none" w:sz="0" w:space="0" w:color="auto"/>
                                          </w:divBdr>
                                          <w:divsChild>
                                            <w:div w:id="2318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4957">
                                  <w:marLeft w:val="0"/>
                                  <w:marRight w:val="0"/>
                                  <w:marTop w:val="0"/>
                                  <w:marBottom w:val="0"/>
                                  <w:divBdr>
                                    <w:top w:val="none" w:sz="0" w:space="0" w:color="auto"/>
                                    <w:left w:val="none" w:sz="0" w:space="0" w:color="auto"/>
                                    <w:bottom w:val="none" w:sz="0" w:space="0" w:color="auto"/>
                                    <w:right w:val="none" w:sz="0" w:space="0" w:color="auto"/>
                                  </w:divBdr>
                                </w:div>
                              </w:divsChild>
                            </w:div>
                            <w:div w:id="982470019">
                              <w:marLeft w:val="0"/>
                              <w:marRight w:val="0"/>
                              <w:marTop w:val="0"/>
                              <w:marBottom w:val="150"/>
                              <w:divBdr>
                                <w:top w:val="none" w:sz="0" w:space="0" w:color="auto"/>
                                <w:left w:val="none" w:sz="0" w:space="0" w:color="auto"/>
                                <w:bottom w:val="none" w:sz="0" w:space="0" w:color="auto"/>
                                <w:right w:val="none" w:sz="0" w:space="0" w:color="auto"/>
                              </w:divBdr>
                              <w:divsChild>
                                <w:div w:id="159782612">
                                  <w:marLeft w:val="0"/>
                                  <w:marRight w:val="0"/>
                                  <w:marTop w:val="0"/>
                                  <w:marBottom w:val="0"/>
                                  <w:divBdr>
                                    <w:top w:val="none" w:sz="0" w:space="0" w:color="auto"/>
                                    <w:left w:val="none" w:sz="0" w:space="0" w:color="auto"/>
                                    <w:bottom w:val="none" w:sz="0" w:space="0" w:color="auto"/>
                                    <w:right w:val="none" w:sz="0" w:space="0" w:color="auto"/>
                                  </w:divBdr>
                                  <w:divsChild>
                                    <w:div w:id="1587767120">
                                      <w:marLeft w:val="0"/>
                                      <w:marRight w:val="0"/>
                                      <w:marTop w:val="0"/>
                                      <w:marBottom w:val="0"/>
                                      <w:divBdr>
                                        <w:top w:val="none" w:sz="0" w:space="0" w:color="auto"/>
                                        <w:left w:val="none" w:sz="0" w:space="0" w:color="auto"/>
                                        <w:bottom w:val="none" w:sz="0" w:space="0" w:color="auto"/>
                                        <w:right w:val="none" w:sz="0" w:space="0" w:color="auto"/>
                                      </w:divBdr>
                                      <w:divsChild>
                                        <w:div w:id="1180661284">
                                          <w:marLeft w:val="0"/>
                                          <w:marRight w:val="120"/>
                                          <w:marTop w:val="0"/>
                                          <w:marBottom w:val="0"/>
                                          <w:divBdr>
                                            <w:top w:val="none" w:sz="0" w:space="0" w:color="auto"/>
                                            <w:left w:val="none" w:sz="0" w:space="0" w:color="auto"/>
                                            <w:bottom w:val="none" w:sz="0" w:space="0" w:color="auto"/>
                                            <w:right w:val="none" w:sz="0" w:space="0" w:color="auto"/>
                                          </w:divBdr>
                                          <w:divsChild>
                                            <w:div w:id="9816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16319">
                                  <w:marLeft w:val="0"/>
                                  <w:marRight w:val="0"/>
                                  <w:marTop w:val="0"/>
                                  <w:marBottom w:val="0"/>
                                  <w:divBdr>
                                    <w:top w:val="none" w:sz="0" w:space="0" w:color="auto"/>
                                    <w:left w:val="none" w:sz="0" w:space="0" w:color="auto"/>
                                    <w:bottom w:val="none" w:sz="0" w:space="0" w:color="auto"/>
                                    <w:right w:val="none" w:sz="0" w:space="0" w:color="auto"/>
                                  </w:divBdr>
                                </w:div>
                              </w:divsChild>
                            </w:div>
                            <w:div w:id="38550931">
                              <w:marLeft w:val="0"/>
                              <w:marRight w:val="0"/>
                              <w:marTop w:val="0"/>
                              <w:marBottom w:val="150"/>
                              <w:divBdr>
                                <w:top w:val="none" w:sz="0" w:space="0" w:color="auto"/>
                                <w:left w:val="none" w:sz="0" w:space="0" w:color="auto"/>
                                <w:bottom w:val="none" w:sz="0" w:space="0" w:color="auto"/>
                                <w:right w:val="none" w:sz="0" w:space="0" w:color="auto"/>
                              </w:divBdr>
                              <w:divsChild>
                                <w:div w:id="897210293">
                                  <w:marLeft w:val="0"/>
                                  <w:marRight w:val="0"/>
                                  <w:marTop w:val="0"/>
                                  <w:marBottom w:val="0"/>
                                  <w:divBdr>
                                    <w:top w:val="none" w:sz="0" w:space="0" w:color="auto"/>
                                    <w:left w:val="none" w:sz="0" w:space="0" w:color="auto"/>
                                    <w:bottom w:val="none" w:sz="0" w:space="0" w:color="auto"/>
                                    <w:right w:val="none" w:sz="0" w:space="0" w:color="auto"/>
                                  </w:divBdr>
                                  <w:divsChild>
                                    <w:div w:id="769130761">
                                      <w:marLeft w:val="0"/>
                                      <w:marRight w:val="0"/>
                                      <w:marTop w:val="0"/>
                                      <w:marBottom w:val="0"/>
                                      <w:divBdr>
                                        <w:top w:val="none" w:sz="0" w:space="0" w:color="auto"/>
                                        <w:left w:val="none" w:sz="0" w:space="0" w:color="auto"/>
                                        <w:bottom w:val="none" w:sz="0" w:space="0" w:color="auto"/>
                                        <w:right w:val="none" w:sz="0" w:space="0" w:color="auto"/>
                                      </w:divBdr>
                                      <w:divsChild>
                                        <w:div w:id="398867925">
                                          <w:marLeft w:val="0"/>
                                          <w:marRight w:val="120"/>
                                          <w:marTop w:val="0"/>
                                          <w:marBottom w:val="0"/>
                                          <w:divBdr>
                                            <w:top w:val="none" w:sz="0" w:space="0" w:color="auto"/>
                                            <w:left w:val="none" w:sz="0" w:space="0" w:color="auto"/>
                                            <w:bottom w:val="none" w:sz="0" w:space="0" w:color="auto"/>
                                            <w:right w:val="none" w:sz="0" w:space="0" w:color="auto"/>
                                          </w:divBdr>
                                          <w:divsChild>
                                            <w:div w:id="21095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290044">
              <w:marLeft w:val="0"/>
              <w:marRight w:val="0"/>
              <w:marTop w:val="0"/>
              <w:marBottom w:val="0"/>
              <w:divBdr>
                <w:top w:val="none" w:sz="0" w:space="0" w:color="auto"/>
                <w:left w:val="none" w:sz="0" w:space="0" w:color="auto"/>
                <w:bottom w:val="none" w:sz="0" w:space="0" w:color="auto"/>
                <w:right w:val="none" w:sz="0" w:space="0" w:color="auto"/>
              </w:divBdr>
              <w:divsChild>
                <w:div w:id="1976252476">
                  <w:marLeft w:val="0"/>
                  <w:marRight w:val="120"/>
                  <w:marTop w:val="0"/>
                  <w:marBottom w:val="0"/>
                  <w:divBdr>
                    <w:top w:val="none" w:sz="0" w:space="0" w:color="auto"/>
                    <w:left w:val="none" w:sz="0" w:space="0" w:color="auto"/>
                    <w:bottom w:val="none" w:sz="0" w:space="0" w:color="auto"/>
                    <w:right w:val="none" w:sz="0" w:space="0" w:color="auto"/>
                  </w:divBdr>
                  <w:divsChild>
                    <w:div w:id="1968471022">
                      <w:marLeft w:val="0"/>
                      <w:marRight w:val="0"/>
                      <w:marTop w:val="0"/>
                      <w:marBottom w:val="0"/>
                      <w:divBdr>
                        <w:top w:val="single" w:sz="6" w:space="0" w:color="ECECEC"/>
                        <w:left w:val="single" w:sz="6" w:space="0" w:color="ECECEC"/>
                        <w:bottom w:val="single" w:sz="6" w:space="0" w:color="ECECEC"/>
                        <w:right w:val="single" w:sz="6" w:space="0" w:color="ECECEC"/>
                      </w:divBdr>
                      <w:divsChild>
                        <w:div w:id="8876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5741">
                  <w:marLeft w:val="0"/>
                  <w:marRight w:val="0"/>
                  <w:marTop w:val="0"/>
                  <w:marBottom w:val="0"/>
                  <w:divBdr>
                    <w:top w:val="none" w:sz="0" w:space="0" w:color="auto"/>
                    <w:left w:val="none" w:sz="0" w:space="0" w:color="auto"/>
                    <w:bottom w:val="none" w:sz="0" w:space="0" w:color="auto"/>
                    <w:right w:val="none" w:sz="0" w:space="0" w:color="auto"/>
                  </w:divBdr>
                  <w:divsChild>
                    <w:div w:id="2027294002">
                      <w:marLeft w:val="0"/>
                      <w:marRight w:val="0"/>
                      <w:marTop w:val="0"/>
                      <w:marBottom w:val="0"/>
                      <w:divBdr>
                        <w:top w:val="none" w:sz="0" w:space="0" w:color="auto"/>
                        <w:left w:val="none" w:sz="0" w:space="0" w:color="auto"/>
                        <w:bottom w:val="none" w:sz="0" w:space="0" w:color="auto"/>
                        <w:right w:val="none" w:sz="0" w:space="0" w:color="auto"/>
                      </w:divBdr>
                      <w:divsChild>
                        <w:div w:id="17692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970231">
              <w:marLeft w:val="0"/>
              <w:marRight w:val="0"/>
              <w:marTop w:val="0"/>
              <w:marBottom w:val="0"/>
              <w:divBdr>
                <w:top w:val="none" w:sz="0" w:space="0" w:color="auto"/>
                <w:left w:val="none" w:sz="0" w:space="0" w:color="auto"/>
                <w:bottom w:val="none" w:sz="0" w:space="0" w:color="auto"/>
                <w:right w:val="none" w:sz="0" w:space="0" w:color="auto"/>
              </w:divBdr>
              <w:divsChild>
                <w:div w:id="1486312037">
                  <w:marLeft w:val="0"/>
                  <w:marRight w:val="0"/>
                  <w:marTop w:val="0"/>
                  <w:marBottom w:val="0"/>
                  <w:divBdr>
                    <w:top w:val="none" w:sz="0" w:space="0" w:color="auto"/>
                    <w:left w:val="none" w:sz="0" w:space="0" w:color="auto"/>
                    <w:bottom w:val="none" w:sz="0" w:space="0" w:color="auto"/>
                    <w:right w:val="none" w:sz="0" w:space="0" w:color="auto"/>
                  </w:divBdr>
                  <w:divsChild>
                    <w:div w:id="124543008">
                      <w:marLeft w:val="0"/>
                      <w:marRight w:val="-1500"/>
                      <w:marTop w:val="30"/>
                      <w:marBottom w:val="0"/>
                      <w:divBdr>
                        <w:top w:val="none" w:sz="0" w:space="0" w:color="auto"/>
                        <w:left w:val="none" w:sz="0" w:space="0" w:color="auto"/>
                        <w:bottom w:val="none" w:sz="0" w:space="0" w:color="auto"/>
                        <w:right w:val="none" w:sz="0" w:space="0" w:color="auto"/>
                      </w:divBdr>
                      <w:divsChild>
                        <w:div w:id="19262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5056">
              <w:marLeft w:val="0"/>
              <w:marRight w:val="0"/>
              <w:marTop w:val="0"/>
              <w:marBottom w:val="0"/>
              <w:divBdr>
                <w:top w:val="none" w:sz="0" w:space="0" w:color="auto"/>
                <w:left w:val="none" w:sz="0" w:space="0" w:color="auto"/>
                <w:bottom w:val="none" w:sz="0" w:space="0" w:color="auto"/>
                <w:right w:val="none" w:sz="0" w:space="0" w:color="auto"/>
              </w:divBdr>
              <w:divsChild>
                <w:div w:id="443310053">
                  <w:marLeft w:val="0"/>
                  <w:marRight w:val="120"/>
                  <w:marTop w:val="0"/>
                  <w:marBottom w:val="0"/>
                  <w:divBdr>
                    <w:top w:val="none" w:sz="0" w:space="0" w:color="auto"/>
                    <w:left w:val="none" w:sz="0" w:space="0" w:color="auto"/>
                    <w:bottom w:val="none" w:sz="0" w:space="0" w:color="auto"/>
                    <w:right w:val="none" w:sz="0" w:space="0" w:color="auto"/>
                  </w:divBdr>
                  <w:divsChild>
                    <w:div w:id="971404483">
                      <w:marLeft w:val="0"/>
                      <w:marRight w:val="0"/>
                      <w:marTop w:val="0"/>
                      <w:marBottom w:val="0"/>
                      <w:divBdr>
                        <w:top w:val="single" w:sz="6" w:space="0" w:color="ECECEC"/>
                        <w:left w:val="single" w:sz="6" w:space="0" w:color="ECECEC"/>
                        <w:bottom w:val="single" w:sz="6" w:space="0" w:color="ECECEC"/>
                        <w:right w:val="single" w:sz="6" w:space="0" w:color="ECECEC"/>
                      </w:divBdr>
                      <w:divsChild>
                        <w:div w:id="880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8651">
                  <w:marLeft w:val="0"/>
                  <w:marRight w:val="0"/>
                  <w:marTop w:val="0"/>
                  <w:marBottom w:val="0"/>
                  <w:divBdr>
                    <w:top w:val="none" w:sz="0" w:space="0" w:color="auto"/>
                    <w:left w:val="none" w:sz="0" w:space="0" w:color="auto"/>
                    <w:bottom w:val="none" w:sz="0" w:space="0" w:color="auto"/>
                    <w:right w:val="none" w:sz="0" w:space="0" w:color="auto"/>
                  </w:divBdr>
                  <w:divsChild>
                    <w:div w:id="329605318">
                      <w:marLeft w:val="0"/>
                      <w:marRight w:val="0"/>
                      <w:marTop w:val="0"/>
                      <w:marBottom w:val="0"/>
                      <w:divBdr>
                        <w:top w:val="none" w:sz="0" w:space="0" w:color="auto"/>
                        <w:left w:val="none" w:sz="0" w:space="0" w:color="auto"/>
                        <w:bottom w:val="none" w:sz="0" w:space="0" w:color="auto"/>
                        <w:right w:val="none" w:sz="0" w:space="0" w:color="auto"/>
                      </w:divBdr>
                      <w:divsChild>
                        <w:div w:id="1773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548">
              <w:marLeft w:val="-240"/>
              <w:marRight w:val="-240"/>
              <w:marTop w:val="0"/>
              <w:marBottom w:val="0"/>
              <w:divBdr>
                <w:top w:val="none" w:sz="0" w:space="0" w:color="auto"/>
                <w:left w:val="none" w:sz="0" w:space="0" w:color="auto"/>
                <w:bottom w:val="none" w:sz="0" w:space="0" w:color="auto"/>
                <w:right w:val="none" w:sz="0" w:space="0" w:color="auto"/>
              </w:divBdr>
              <w:divsChild>
                <w:div w:id="666653">
                  <w:marLeft w:val="0"/>
                  <w:marRight w:val="0"/>
                  <w:marTop w:val="0"/>
                  <w:marBottom w:val="0"/>
                  <w:divBdr>
                    <w:top w:val="none" w:sz="0" w:space="0" w:color="auto"/>
                    <w:left w:val="none" w:sz="0" w:space="0" w:color="auto"/>
                    <w:bottom w:val="none" w:sz="0" w:space="0" w:color="auto"/>
                    <w:right w:val="none" w:sz="0" w:space="0" w:color="auto"/>
                  </w:divBdr>
                  <w:divsChild>
                    <w:div w:id="1687977612">
                      <w:marLeft w:val="0"/>
                      <w:marRight w:val="0"/>
                      <w:marTop w:val="0"/>
                      <w:marBottom w:val="0"/>
                      <w:divBdr>
                        <w:top w:val="none" w:sz="0" w:space="0" w:color="auto"/>
                        <w:left w:val="none" w:sz="0" w:space="0" w:color="auto"/>
                        <w:bottom w:val="none" w:sz="0" w:space="0" w:color="auto"/>
                        <w:right w:val="none" w:sz="0" w:space="0" w:color="auto"/>
                      </w:divBdr>
                      <w:divsChild>
                        <w:div w:id="10223852">
                          <w:marLeft w:val="0"/>
                          <w:marRight w:val="0"/>
                          <w:marTop w:val="0"/>
                          <w:marBottom w:val="0"/>
                          <w:divBdr>
                            <w:top w:val="none" w:sz="0" w:space="0" w:color="auto"/>
                            <w:left w:val="none" w:sz="0" w:space="0" w:color="auto"/>
                            <w:bottom w:val="none" w:sz="0" w:space="0" w:color="auto"/>
                            <w:right w:val="none" w:sz="0" w:space="0" w:color="auto"/>
                          </w:divBdr>
                          <w:divsChild>
                            <w:div w:id="1318076620">
                              <w:marLeft w:val="0"/>
                              <w:marRight w:val="0"/>
                              <w:marTop w:val="0"/>
                              <w:marBottom w:val="180"/>
                              <w:divBdr>
                                <w:top w:val="none" w:sz="0" w:space="0" w:color="auto"/>
                                <w:left w:val="none" w:sz="0" w:space="0" w:color="auto"/>
                                <w:bottom w:val="double" w:sz="2" w:space="0" w:color="DDDDDD"/>
                                <w:right w:val="none" w:sz="0" w:space="0" w:color="auto"/>
                              </w:divBdr>
                              <w:divsChild>
                                <w:div w:id="1482120517">
                                  <w:marLeft w:val="0"/>
                                  <w:marRight w:val="0"/>
                                  <w:marTop w:val="0"/>
                                  <w:marBottom w:val="0"/>
                                  <w:divBdr>
                                    <w:top w:val="none" w:sz="0" w:space="0" w:color="auto"/>
                                    <w:left w:val="none" w:sz="0" w:space="0" w:color="auto"/>
                                    <w:bottom w:val="none" w:sz="0" w:space="0" w:color="auto"/>
                                    <w:right w:val="none" w:sz="0" w:space="0" w:color="auto"/>
                                  </w:divBdr>
                                </w:div>
                              </w:divsChild>
                            </w:div>
                            <w:div w:id="1492477165">
                              <w:marLeft w:val="0"/>
                              <w:marRight w:val="0"/>
                              <w:marTop w:val="0"/>
                              <w:marBottom w:val="0"/>
                              <w:divBdr>
                                <w:top w:val="none" w:sz="0" w:space="0" w:color="auto"/>
                                <w:left w:val="none" w:sz="0" w:space="0" w:color="auto"/>
                                <w:bottom w:val="none" w:sz="0" w:space="0" w:color="auto"/>
                                <w:right w:val="none" w:sz="0" w:space="0" w:color="auto"/>
                              </w:divBdr>
                              <w:divsChild>
                                <w:div w:id="1492405189">
                                  <w:marLeft w:val="0"/>
                                  <w:marRight w:val="0"/>
                                  <w:marTop w:val="0"/>
                                  <w:marBottom w:val="0"/>
                                  <w:divBdr>
                                    <w:top w:val="none" w:sz="0" w:space="0" w:color="auto"/>
                                    <w:left w:val="none" w:sz="0" w:space="0" w:color="auto"/>
                                    <w:bottom w:val="none" w:sz="0" w:space="0" w:color="auto"/>
                                    <w:right w:val="none" w:sz="0" w:space="0" w:color="auto"/>
                                  </w:divBdr>
                                  <w:divsChild>
                                    <w:div w:id="156269475">
                                      <w:marLeft w:val="0"/>
                                      <w:marRight w:val="0"/>
                                      <w:marTop w:val="0"/>
                                      <w:marBottom w:val="0"/>
                                      <w:divBdr>
                                        <w:top w:val="none" w:sz="0" w:space="0" w:color="auto"/>
                                        <w:left w:val="none" w:sz="0" w:space="0" w:color="auto"/>
                                        <w:bottom w:val="none" w:sz="0" w:space="0" w:color="auto"/>
                                        <w:right w:val="none" w:sz="0" w:space="0" w:color="auto"/>
                                      </w:divBdr>
                                      <w:divsChild>
                                        <w:div w:id="33508731">
                                          <w:marLeft w:val="0"/>
                                          <w:marRight w:val="0"/>
                                          <w:marTop w:val="0"/>
                                          <w:marBottom w:val="0"/>
                                          <w:divBdr>
                                            <w:top w:val="none" w:sz="0" w:space="0" w:color="auto"/>
                                            <w:left w:val="none" w:sz="0" w:space="0" w:color="auto"/>
                                            <w:bottom w:val="none" w:sz="0" w:space="0" w:color="auto"/>
                                            <w:right w:val="none" w:sz="0" w:space="0" w:color="auto"/>
                                          </w:divBdr>
                                          <w:divsChild>
                                            <w:div w:id="2055304273">
                                              <w:marLeft w:val="0"/>
                                              <w:marRight w:val="-1350"/>
                                              <w:marTop w:val="30"/>
                                              <w:marBottom w:val="0"/>
                                              <w:divBdr>
                                                <w:top w:val="none" w:sz="0" w:space="0" w:color="auto"/>
                                                <w:left w:val="none" w:sz="0" w:space="0" w:color="auto"/>
                                                <w:bottom w:val="none" w:sz="0" w:space="0" w:color="auto"/>
                                                <w:right w:val="none" w:sz="0" w:space="0" w:color="auto"/>
                                              </w:divBdr>
                                              <w:divsChild>
                                                <w:div w:id="18694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512904">
                  <w:marLeft w:val="0"/>
                  <w:marRight w:val="0"/>
                  <w:marTop w:val="0"/>
                  <w:marBottom w:val="0"/>
                  <w:divBdr>
                    <w:top w:val="none" w:sz="0" w:space="0" w:color="auto"/>
                    <w:left w:val="none" w:sz="0" w:space="0" w:color="auto"/>
                    <w:bottom w:val="none" w:sz="0" w:space="0" w:color="auto"/>
                    <w:right w:val="none" w:sz="0" w:space="0" w:color="auto"/>
                  </w:divBdr>
                  <w:divsChild>
                    <w:div w:id="14527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6809">
              <w:marLeft w:val="-300"/>
              <w:marRight w:val="-300"/>
              <w:marTop w:val="0"/>
              <w:marBottom w:val="0"/>
              <w:divBdr>
                <w:top w:val="none" w:sz="0" w:space="0" w:color="auto"/>
                <w:left w:val="none" w:sz="0" w:space="0" w:color="auto"/>
                <w:bottom w:val="none" w:sz="0" w:space="0" w:color="auto"/>
                <w:right w:val="none" w:sz="0" w:space="0" w:color="auto"/>
              </w:divBdr>
              <w:divsChild>
                <w:div w:id="1879662532">
                  <w:marLeft w:val="0"/>
                  <w:marRight w:val="0"/>
                  <w:marTop w:val="0"/>
                  <w:marBottom w:val="0"/>
                  <w:divBdr>
                    <w:top w:val="none" w:sz="0" w:space="0" w:color="auto"/>
                    <w:left w:val="none" w:sz="0" w:space="0" w:color="auto"/>
                    <w:bottom w:val="none" w:sz="0" w:space="0" w:color="auto"/>
                    <w:right w:val="none" w:sz="0" w:space="0" w:color="auto"/>
                  </w:divBdr>
                  <w:divsChild>
                    <w:div w:id="1961715642">
                      <w:marLeft w:val="0"/>
                      <w:marRight w:val="0"/>
                      <w:marTop w:val="0"/>
                      <w:marBottom w:val="0"/>
                      <w:divBdr>
                        <w:top w:val="none" w:sz="0" w:space="0" w:color="auto"/>
                        <w:left w:val="none" w:sz="0" w:space="0" w:color="auto"/>
                        <w:bottom w:val="none" w:sz="0" w:space="0" w:color="auto"/>
                        <w:right w:val="none" w:sz="0" w:space="0" w:color="auto"/>
                      </w:divBdr>
                    </w:div>
                  </w:divsChild>
                </w:div>
                <w:div w:id="1583678248">
                  <w:marLeft w:val="0"/>
                  <w:marRight w:val="0"/>
                  <w:marTop w:val="0"/>
                  <w:marBottom w:val="0"/>
                  <w:divBdr>
                    <w:top w:val="none" w:sz="0" w:space="0" w:color="auto"/>
                    <w:left w:val="none" w:sz="0" w:space="0" w:color="auto"/>
                    <w:bottom w:val="none" w:sz="0" w:space="0" w:color="auto"/>
                    <w:right w:val="none" w:sz="0" w:space="0" w:color="auto"/>
                  </w:divBdr>
                  <w:divsChild>
                    <w:div w:id="1479424063">
                      <w:marLeft w:val="0"/>
                      <w:marRight w:val="0"/>
                      <w:marTop w:val="0"/>
                      <w:marBottom w:val="0"/>
                      <w:divBdr>
                        <w:top w:val="none" w:sz="0" w:space="0" w:color="auto"/>
                        <w:left w:val="none" w:sz="0" w:space="0" w:color="auto"/>
                        <w:bottom w:val="none" w:sz="0" w:space="0" w:color="auto"/>
                        <w:right w:val="none" w:sz="0" w:space="0" w:color="auto"/>
                      </w:divBdr>
                      <w:divsChild>
                        <w:div w:id="10689819">
                          <w:marLeft w:val="-15"/>
                          <w:marRight w:val="0"/>
                          <w:marTop w:val="0"/>
                          <w:marBottom w:val="75"/>
                          <w:divBdr>
                            <w:top w:val="none" w:sz="0" w:space="0" w:color="auto"/>
                            <w:left w:val="none" w:sz="0" w:space="0" w:color="auto"/>
                            <w:bottom w:val="none" w:sz="0" w:space="0" w:color="auto"/>
                            <w:right w:val="none" w:sz="0" w:space="0" w:color="auto"/>
                          </w:divBdr>
                          <w:divsChild>
                            <w:div w:id="900213913">
                              <w:marLeft w:val="-300"/>
                              <w:marRight w:val="-300"/>
                              <w:marTop w:val="0"/>
                              <w:marBottom w:val="0"/>
                              <w:divBdr>
                                <w:top w:val="none" w:sz="0" w:space="0" w:color="auto"/>
                                <w:left w:val="none" w:sz="0" w:space="0" w:color="auto"/>
                                <w:bottom w:val="none" w:sz="0" w:space="0" w:color="auto"/>
                                <w:right w:val="none" w:sz="0" w:space="0" w:color="auto"/>
                              </w:divBdr>
                              <w:divsChild>
                                <w:div w:id="1434785104">
                                  <w:marLeft w:val="-60"/>
                                  <w:marRight w:val="-60"/>
                                  <w:marTop w:val="0"/>
                                  <w:marBottom w:val="0"/>
                                  <w:divBdr>
                                    <w:top w:val="none" w:sz="0" w:space="0" w:color="auto"/>
                                    <w:left w:val="none" w:sz="0" w:space="0" w:color="auto"/>
                                    <w:bottom w:val="none" w:sz="0" w:space="0" w:color="auto"/>
                                    <w:right w:val="none" w:sz="0" w:space="0" w:color="auto"/>
                                  </w:divBdr>
                                  <w:divsChild>
                                    <w:div w:id="565267510">
                                      <w:marLeft w:val="0"/>
                                      <w:marRight w:val="0"/>
                                      <w:marTop w:val="0"/>
                                      <w:marBottom w:val="0"/>
                                      <w:divBdr>
                                        <w:top w:val="none" w:sz="0" w:space="0" w:color="auto"/>
                                        <w:left w:val="none" w:sz="0" w:space="0" w:color="auto"/>
                                        <w:bottom w:val="none" w:sz="0" w:space="0" w:color="auto"/>
                                        <w:right w:val="none" w:sz="0" w:space="0" w:color="auto"/>
                                      </w:divBdr>
                                      <w:divsChild>
                                        <w:div w:id="1672445091">
                                          <w:marLeft w:val="0"/>
                                          <w:marRight w:val="0"/>
                                          <w:marTop w:val="15"/>
                                          <w:marBottom w:val="0"/>
                                          <w:divBdr>
                                            <w:top w:val="none" w:sz="0" w:space="0" w:color="auto"/>
                                            <w:left w:val="none" w:sz="0" w:space="0" w:color="auto"/>
                                            <w:bottom w:val="none" w:sz="0" w:space="0" w:color="auto"/>
                                            <w:right w:val="none" w:sz="0" w:space="0" w:color="auto"/>
                                          </w:divBdr>
                                          <w:divsChild>
                                            <w:div w:id="59134804">
                                              <w:marLeft w:val="45"/>
                                              <w:marRight w:val="45"/>
                                              <w:marTop w:val="0"/>
                                              <w:marBottom w:val="0"/>
                                              <w:divBdr>
                                                <w:top w:val="none" w:sz="0" w:space="0" w:color="auto"/>
                                                <w:left w:val="none" w:sz="0" w:space="0" w:color="auto"/>
                                                <w:bottom w:val="none" w:sz="0" w:space="0" w:color="auto"/>
                                                <w:right w:val="none" w:sz="0" w:space="0" w:color="auto"/>
                                              </w:divBdr>
                                              <w:divsChild>
                                                <w:div w:id="1715039480">
                                                  <w:marLeft w:val="0"/>
                                                  <w:marRight w:val="0"/>
                                                  <w:marTop w:val="0"/>
                                                  <w:marBottom w:val="0"/>
                                                  <w:divBdr>
                                                    <w:top w:val="none" w:sz="0" w:space="0" w:color="auto"/>
                                                    <w:left w:val="none" w:sz="0" w:space="0" w:color="auto"/>
                                                    <w:bottom w:val="none" w:sz="0" w:space="0" w:color="auto"/>
                                                    <w:right w:val="none" w:sz="0" w:space="0" w:color="auto"/>
                                                  </w:divBdr>
                                                  <w:divsChild>
                                                    <w:div w:id="789126439">
                                                      <w:marLeft w:val="0"/>
                                                      <w:marRight w:val="120"/>
                                                      <w:marTop w:val="0"/>
                                                      <w:marBottom w:val="0"/>
                                                      <w:divBdr>
                                                        <w:top w:val="none" w:sz="0" w:space="0" w:color="auto"/>
                                                        <w:left w:val="none" w:sz="0" w:space="0" w:color="auto"/>
                                                        <w:bottom w:val="none" w:sz="0" w:space="0" w:color="auto"/>
                                                        <w:right w:val="none" w:sz="0" w:space="0" w:color="auto"/>
                                                      </w:divBdr>
                                                      <w:divsChild>
                                                        <w:div w:id="1839806172">
                                                          <w:marLeft w:val="0"/>
                                                          <w:marRight w:val="0"/>
                                                          <w:marTop w:val="0"/>
                                                          <w:marBottom w:val="0"/>
                                                          <w:divBdr>
                                                            <w:top w:val="none" w:sz="0" w:space="0" w:color="auto"/>
                                                            <w:left w:val="none" w:sz="0" w:space="0" w:color="auto"/>
                                                            <w:bottom w:val="none" w:sz="0" w:space="0" w:color="auto"/>
                                                            <w:right w:val="none" w:sz="0" w:space="0" w:color="auto"/>
                                                          </w:divBdr>
                                                          <w:divsChild>
                                                            <w:div w:id="20594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6012">
                                                      <w:marLeft w:val="0"/>
                                                      <w:marRight w:val="120"/>
                                                      <w:marTop w:val="0"/>
                                                      <w:marBottom w:val="0"/>
                                                      <w:divBdr>
                                                        <w:top w:val="none" w:sz="0" w:space="0" w:color="auto"/>
                                                        <w:left w:val="none" w:sz="0" w:space="0" w:color="auto"/>
                                                        <w:bottom w:val="none" w:sz="0" w:space="0" w:color="auto"/>
                                                        <w:right w:val="none" w:sz="0" w:space="0" w:color="auto"/>
                                                      </w:divBdr>
                                                      <w:divsChild>
                                                        <w:div w:id="202180433">
                                                          <w:marLeft w:val="0"/>
                                                          <w:marRight w:val="0"/>
                                                          <w:marTop w:val="0"/>
                                                          <w:marBottom w:val="0"/>
                                                          <w:divBdr>
                                                            <w:top w:val="none" w:sz="0" w:space="0" w:color="auto"/>
                                                            <w:left w:val="none" w:sz="0" w:space="0" w:color="auto"/>
                                                            <w:bottom w:val="none" w:sz="0" w:space="0" w:color="auto"/>
                                                            <w:right w:val="none" w:sz="0" w:space="0" w:color="auto"/>
                                                          </w:divBdr>
                                                          <w:divsChild>
                                                            <w:div w:id="808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0902">
                                                      <w:marLeft w:val="0"/>
                                                      <w:marRight w:val="120"/>
                                                      <w:marTop w:val="0"/>
                                                      <w:marBottom w:val="0"/>
                                                      <w:divBdr>
                                                        <w:top w:val="none" w:sz="0" w:space="0" w:color="auto"/>
                                                        <w:left w:val="none" w:sz="0" w:space="0" w:color="auto"/>
                                                        <w:bottom w:val="none" w:sz="0" w:space="0" w:color="auto"/>
                                                        <w:right w:val="none" w:sz="0" w:space="0" w:color="auto"/>
                                                      </w:divBdr>
                                                      <w:divsChild>
                                                        <w:div w:id="1375038475">
                                                          <w:marLeft w:val="0"/>
                                                          <w:marRight w:val="0"/>
                                                          <w:marTop w:val="0"/>
                                                          <w:marBottom w:val="0"/>
                                                          <w:divBdr>
                                                            <w:top w:val="none" w:sz="0" w:space="0" w:color="auto"/>
                                                            <w:left w:val="none" w:sz="0" w:space="0" w:color="auto"/>
                                                            <w:bottom w:val="none" w:sz="0" w:space="0" w:color="auto"/>
                                                            <w:right w:val="none" w:sz="0" w:space="0" w:color="auto"/>
                                                          </w:divBdr>
                                                          <w:divsChild>
                                                            <w:div w:id="1784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55102">
                                                      <w:marLeft w:val="0"/>
                                                      <w:marRight w:val="120"/>
                                                      <w:marTop w:val="0"/>
                                                      <w:marBottom w:val="0"/>
                                                      <w:divBdr>
                                                        <w:top w:val="none" w:sz="0" w:space="0" w:color="auto"/>
                                                        <w:left w:val="none" w:sz="0" w:space="0" w:color="auto"/>
                                                        <w:bottom w:val="none" w:sz="0" w:space="0" w:color="auto"/>
                                                        <w:right w:val="none" w:sz="0" w:space="0" w:color="auto"/>
                                                      </w:divBdr>
                                                      <w:divsChild>
                                                        <w:div w:id="955063681">
                                                          <w:marLeft w:val="0"/>
                                                          <w:marRight w:val="0"/>
                                                          <w:marTop w:val="0"/>
                                                          <w:marBottom w:val="0"/>
                                                          <w:divBdr>
                                                            <w:top w:val="none" w:sz="0" w:space="0" w:color="auto"/>
                                                            <w:left w:val="none" w:sz="0" w:space="0" w:color="auto"/>
                                                            <w:bottom w:val="none" w:sz="0" w:space="0" w:color="auto"/>
                                                            <w:right w:val="none" w:sz="0" w:space="0" w:color="auto"/>
                                                          </w:divBdr>
                                                          <w:divsChild>
                                                            <w:div w:id="12107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8203">
                                                      <w:marLeft w:val="0"/>
                                                      <w:marRight w:val="120"/>
                                                      <w:marTop w:val="0"/>
                                                      <w:marBottom w:val="0"/>
                                                      <w:divBdr>
                                                        <w:top w:val="none" w:sz="0" w:space="0" w:color="auto"/>
                                                        <w:left w:val="none" w:sz="0" w:space="0" w:color="auto"/>
                                                        <w:bottom w:val="none" w:sz="0" w:space="0" w:color="auto"/>
                                                        <w:right w:val="none" w:sz="0" w:space="0" w:color="auto"/>
                                                      </w:divBdr>
                                                      <w:divsChild>
                                                        <w:div w:id="1946837480">
                                                          <w:marLeft w:val="0"/>
                                                          <w:marRight w:val="0"/>
                                                          <w:marTop w:val="0"/>
                                                          <w:marBottom w:val="0"/>
                                                          <w:divBdr>
                                                            <w:top w:val="none" w:sz="0" w:space="0" w:color="auto"/>
                                                            <w:left w:val="none" w:sz="0" w:space="0" w:color="auto"/>
                                                            <w:bottom w:val="none" w:sz="0" w:space="0" w:color="auto"/>
                                                            <w:right w:val="none" w:sz="0" w:space="0" w:color="auto"/>
                                                          </w:divBdr>
                                                          <w:divsChild>
                                                            <w:div w:id="2756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511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631909">
              <w:marLeft w:val="0"/>
              <w:marRight w:val="0"/>
              <w:marTop w:val="0"/>
              <w:marBottom w:val="0"/>
              <w:divBdr>
                <w:top w:val="none" w:sz="0" w:space="0" w:color="auto"/>
                <w:left w:val="none" w:sz="0" w:space="0" w:color="auto"/>
                <w:bottom w:val="none" w:sz="0" w:space="0" w:color="auto"/>
                <w:right w:val="none" w:sz="0" w:space="0" w:color="auto"/>
              </w:divBdr>
              <w:divsChild>
                <w:div w:id="422844028">
                  <w:marLeft w:val="0"/>
                  <w:marRight w:val="120"/>
                  <w:marTop w:val="0"/>
                  <w:marBottom w:val="0"/>
                  <w:divBdr>
                    <w:top w:val="none" w:sz="0" w:space="0" w:color="auto"/>
                    <w:left w:val="none" w:sz="0" w:space="0" w:color="auto"/>
                    <w:bottom w:val="none" w:sz="0" w:space="0" w:color="auto"/>
                    <w:right w:val="none" w:sz="0" w:space="0" w:color="auto"/>
                  </w:divBdr>
                  <w:divsChild>
                    <w:div w:id="764226213">
                      <w:marLeft w:val="0"/>
                      <w:marRight w:val="0"/>
                      <w:marTop w:val="0"/>
                      <w:marBottom w:val="0"/>
                      <w:divBdr>
                        <w:top w:val="single" w:sz="6" w:space="0" w:color="ECECEC"/>
                        <w:left w:val="single" w:sz="6" w:space="0" w:color="ECECEC"/>
                        <w:bottom w:val="single" w:sz="6" w:space="0" w:color="ECECEC"/>
                        <w:right w:val="single" w:sz="6" w:space="0" w:color="ECECEC"/>
                      </w:divBdr>
                      <w:divsChild>
                        <w:div w:id="21179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121">
                  <w:marLeft w:val="0"/>
                  <w:marRight w:val="0"/>
                  <w:marTop w:val="0"/>
                  <w:marBottom w:val="0"/>
                  <w:divBdr>
                    <w:top w:val="none" w:sz="0" w:space="0" w:color="auto"/>
                    <w:left w:val="none" w:sz="0" w:space="0" w:color="auto"/>
                    <w:bottom w:val="none" w:sz="0" w:space="0" w:color="auto"/>
                    <w:right w:val="none" w:sz="0" w:space="0" w:color="auto"/>
                  </w:divBdr>
                  <w:divsChild>
                    <w:div w:id="1628274624">
                      <w:marLeft w:val="0"/>
                      <w:marRight w:val="0"/>
                      <w:marTop w:val="0"/>
                      <w:marBottom w:val="0"/>
                      <w:divBdr>
                        <w:top w:val="none" w:sz="0" w:space="0" w:color="auto"/>
                        <w:left w:val="none" w:sz="0" w:space="0" w:color="auto"/>
                        <w:bottom w:val="none" w:sz="0" w:space="0" w:color="auto"/>
                        <w:right w:val="none" w:sz="0" w:space="0" w:color="auto"/>
                      </w:divBdr>
                      <w:divsChild>
                        <w:div w:id="5869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43538">
              <w:marLeft w:val="0"/>
              <w:marRight w:val="0"/>
              <w:marTop w:val="0"/>
              <w:marBottom w:val="0"/>
              <w:divBdr>
                <w:top w:val="none" w:sz="0" w:space="0" w:color="auto"/>
                <w:left w:val="none" w:sz="0" w:space="0" w:color="auto"/>
                <w:bottom w:val="none" w:sz="0" w:space="0" w:color="auto"/>
                <w:right w:val="none" w:sz="0" w:space="0" w:color="auto"/>
              </w:divBdr>
              <w:divsChild>
                <w:div w:id="772551361">
                  <w:marLeft w:val="0"/>
                  <w:marRight w:val="120"/>
                  <w:marTop w:val="0"/>
                  <w:marBottom w:val="0"/>
                  <w:divBdr>
                    <w:top w:val="none" w:sz="0" w:space="0" w:color="auto"/>
                    <w:left w:val="none" w:sz="0" w:space="0" w:color="auto"/>
                    <w:bottom w:val="none" w:sz="0" w:space="0" w:color="auto"/>
                    <w:right w:val="none" w:sz="0" w:space="0" w:color="auto"/>
                  </w:divBdr>
                  <w:divsChild>
                    <w:div w:id="2139032708">
                      <w:marLeft w:val="0"/>
                      <w:marRight w:val="0"/>
                      <w:marTop w:val="0"/>
                      <w:marBottom w:val="0"/>
                      <w:divBdr>
                        <w:top w:val="single" w:sz="6" w:space="0" w:color="ECECEC"/>
                        <w:left w:val="single" w:sz="6" w:space="0" w:color="ECECEC"/>
                        <w:bottom w:val="single" w:sz="6" w:space="0" w:color="ECECEC"/>
                        <w:right w:val="single" w:sz="6" w:space="0" w:color="ECECEC"/>
                      </w:divBdr>
                      <w:divsChild>
                        <w:div w:id="12003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1810">
                  <w:marLeft w:val="0"/>
                  <w:marRight w:val="0"/>
                  <w:marTop w:val="0"/>
                  <w:marBottom w:val="0"/>
                  <w:divBdr>
                    <w:top w:val="none" w:sz="0" w:space="0" w:color="auto"/>
                    <w:left w:val="none" w:sz="0" w:space="0" w:color="auto"/>
                    <w:bottom w:val="none" w:sz="0" w:space="0" w:color="auto"/>
                    <w:right w:val="none" w:sz="0" w:space="0" w:color="auto"/>
                  </w:divBdr>
                  <w:divsChild>
                    <w:div w:id="877007540">
                      <w:marLeft w:val="0"/>
                      <w:marRight w:val="0"/>
                      <w:marTop w:val="0"/>
                      <w:marBottom w:val="0"/>
                      <w:divBdr>
                        <w:top w:val="none" w:sz="0" w:space="0" w:color="auto"/>
                        <w:left w:val="none" w:sz="0" w:space="0" w:color="auto"/>
                        <w:bottom w:val="none" w:sz="0" w:space="0" w:color="auto"/>
                        <w:right w:val="none" w:sz="0" w:space="0" w:color="auto"/>
                      </w:divBdr>
                      <w:divsChild>
                        <w:div w:id="630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90649">
              <w:marLeft w:val="0"/>
              <w:marRight w:val="0"/>
              <w:marTop w:val="0"/>
              <w:marBottom w:val="0"/>
              <w:divBdr>
                <w:top w:val="none" w:sz="0" w:space="0" w:color="auto"/>
                <w:left w:val="none" w:sz="0" w:space="0" w:color="auto"/>
                <w:bottom w:val="none" w:sz="0" w:space="0" w:color="auto"/>
                <w:right w:val="none" w:sz="0" w:space="0" w:color="auto"/>
              </w:divBdr>
              <w:divsChild>
                <w:div w:id="675425081">
                  <w:marLeft w:val="0"/>
                  <w:marRight w:val="0"/>
                  <w:marTop w:val="0"/>
                  <w:marBottom w:val="0"/>
                  <w:divBdr>
                    <w:top w:val="none" w:sz="0" w:space="0" w:color="auto"/>
                    <w:left w:val="none" w:sz="0" w:space="0" w:color="auto"/>
                    <w:bottom w:val="none" w:sz="0" w:space="0" w:color="auto"/>
                    <w:right w:val="none" w:sz="0" w:space="0" w:color="auto"/>
                  </w:divBdr>
                  <w:divsChild>
                    <w:div w:id="738551106">
                      <w:marLeft w:val="0"/>
                      <w:marRight w:val="-1500"/>
                      <w:marTop w:val="30"/>
                      <w:marBottom w:val="0"/>
                      <w:divBdr>
                        <w:top w:val="none" w:sz="0" w:space="0" w:color="auto"/>
                        <w:left w:val="none" w:sz="0" w:space="0" w:color="auto"/>
                        <w:bottom w:val="none" w:sz="0" w:space="0" w:color="auto"/>
                        <w:right w:val="none" w:sz="0" w:space="0" w:color="auto"/>
                      </w:divBdr>
                      <w:divsChild>
                        <w:div w:id="176116396">
                          <w:marLeft w:val="0"/>
                          <w:marRight w:val="0"/>
                          <w:marTop w:val="0"/>
                          <w:marBottom w:val="0"/>
                          <w:divBdr>
                            <w:top w:val="none" w:sz="0" w:space="0" w:color="auto"/>
                            <w:left w:val="none" w:sz="0" w:space="0" w:color="auto"/>
                            <w:bottom w:val="none" w:sz="0" w:space="0" w:color="auto"/>
                            <w:right w:val="none" w:sz="0" w:space="0" w:color="auto"/>
                          </w:divBdr>
                        </w:div>
                      </w:divsChild>
                    </w:div>
                    <w:div w:id="1808621275">
                      <w:marLeft w:val="0"/>
                      <w:marRight w:val="0"/>
                      <w:marTop w:val="0"/>
                      <w:marBottom w:val="0"/>
                      <w:divBdr>
                        <w:top w:val="none" w:sz="0" w:space="0" w:color="auto"/>
                        <w:left w:val="none" w:sz="0" w:space="0" w:color="auto"/>
                        <w:bottom w:val="none" w:sz="0" w:space="0" w:color="auto"/>
                        <w:right w:val="none" w:sz="0" w:space="0" w:color="auto"/>
                      </w:divBdr>
                      <w:divsChild>
                        <w:div w:id="9696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63219">
              <w:marLeft w:val="0"/>
              <w:marRight w:val="0"/>
              <w:marTop w:val="0"/>
              <w:marBottom w:val="0"/>
              <w:divBdr>
                <w:top w:val="none" w:sz="0" w:space="0" w:color="auto"/>
                <w:left w:val="none" w:sz="0" w:space="0" w:color="auto"/>
                <w:bottom w:val="none" w:sz="0" w:space="0" w:color="auto"/>
                <w:right w:val="none" w:sz="0" w:space="0" w:color="auto"/>
              </w:divBdr>
              <w:divsChild>
                <w:div w:id="697975234">
                  <w:marLeft w:val="0"/>
                  <w:marRight w:val="120"/>
                  <w:marTop w:val="0"/>
                  <w:marBottom w:val="0"/>
                  <w:divBdr>
                    <w:top w:val="none" w:sz="0" w:space="0" w:color="auto"/>
                    <w:left w:val="none" w:sz="0" w:space="0" w:color="auto"/>
                    <w:bottom w:val="none" w:sz="0" w:space="0" w:color="auto"/>
                    <w:right w:val="none" w:sz="0" w:space="0" w:color="auto"/>
                  </w:divBdr>
                  <w:divsChild>
                    <w:div w:id="836770659">
                      <w:marLeft w:val="0"/>
                      <w:marRight w:val="0"/>
                      <w:marTop w:val="0"/>
                      <w:marBottom w:val="0"/>
                      <w:divBdr>
                        <w:top w:val="single" w:sz="6" w:space="0" w:color="ECECEC"/>
                        <w:left w:val="single" w:sz="6" w:space="0" w:color="ECECEC"/>
                        <w:bottom w:val="single" w:sz="6" w:space="0" w:color="ECECEC"/>
                        <w:right w:val="single" w:sz="6" w:space="0" w:color="ECECEC"/>
                      </w:divBdr>
                      <w:divsChild>
                        <w:div w:id="17477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017">
              <w:marLeft w:val="0"/>
              <w:marRight w:val="0"/>
              <w:marTop w:val="0"/>
              <w:marBottom w:val="0"/>
              <w:divBdr>
                <w:top w:val="none" w:sz="0" w:space="0" w:color="auto"/>
                <w:left w:val="none" w:sz="0" w:space="0" w:color="auto"/>
                <w:bottom w:val="none" w:sz="0" w:space="0" w:color="auto"/>
                <w:right w:val="none" w:sz="0" w:space="0" w:color="auto"/>
              </w:divBdr>
              <w:divsChild>
                <w:div w:id="1738285891">
                  <w:marLeft w:val="0"/>
                  <w:marRight w:val="120"/>
                  <w:marTop w:val="0"/>
                  <w:marBottom w:val="0"/>
                  <w:divBdr>
                    <w:top w:val="none" w:sz="0" w:space="0" w:color="auto"/>
                    <w:left w:val="none" w:sz="0" w:space="0" w:color="auto"/>
                    <w:bottom w:val="none" w:sz="0" w:space="0" w:color="auto"/>
                    <w:right w:val="none" w:sz="0" w:space="0" w:color="auto"/>
                  </w:divBdr>
                  <w:divsChild>
                    <w:div w:id="89007446">
                      <w:marLeft w:val="0"/>
                      <w:marRight w:val="0"/>
                      <w:marTop w:val="0"/>
                      <w:marBottom w:val="0"/>
                      <w:divBdr>
                        <w:top w:val="single" w:sz="6" w:space="0" w:color="ECECEC"/>
                        <w:left w:val="single" w:sz="6" w:space="0" w:color="ECECEC"/>
                        <w:bottom w:val="single" w:sz="6" w:space="0" w:color="ECECEC"/>
                        <w:right w:val="single" w:sz="6" w:space="0" w:color="ECECEC"/>
                      </w:divBdr>
                      <w:divsChild>
                        <w:div w:id="3778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01515">
                  <w:marLeft w:val="0"/>
                  <w:marRight w:val="0"/>
                  <w:marTop w:val="0"/>
                  <w:marBottom w:val="0"/>
                  <w:divBdr>
                    <w:top w:val="none" w:sz="0" w:space="0" w:color="auto"/>
                    <w:left w:val="none" w:sz="0" w:space="0" w:color="auto"/>
                    <w:bottom w:val="none" w:sz="0" w:space="0" w:color="auto"/>
                    <w:right w:val="none" w:sz="0" w:space="0" w:color="auto"/>
                  </w:divBdr>
                  <w:divsChild>
                    <w:div w:id="1939831933">
                      <w:marLeft w:val="0"/>
                      <w:marRight w:val="0"/>
                      <w:marTop w:val="0"/>
                      <w:marBottom w:val="0"/>
                      <w:divBdr>
                        <w:top w:val="none" w:sz="0" w:space="0" w:color="auto"/>
                        <w:left w:val="none" w:sz="0" w:space="0" w:color="auto"/>
                        <w:bottom w:val="none" w:sz="0" w:space="0" w:color="auto"/>
                        <w:right w:val="none" w:sz="0" w:space="0" w:color="auto"/>
                      </w:divBdr>
                      <w:divsChild>
                        <w:div w:id="14998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3101">
              <w:marLeft w:val="0"/>
              <w:marRight w:val="0"/>
              <w:marTop w:val="0"/>
              <w:marBottom w:val="0"/>
              <w:divBdr>
                <w:top w:val="none" w:sz="0" w:space="0" w:color="auto"/>
                <w:left w:val="none" w:sz="0" w:space="0" w:color="auto"/>
                <w:bottom w:val="none" w:sz="0" w:space="0" w:color="auto"/>
                <w:right w:val="none" w:sz="0" w:space="0" w:color="auto"/>
              </w:divBdr>
              <w:divsChild>
                <w:div w:id="1250427627">
                  <w:marLeft w:val="0"/>
                  <w:marRight w:val="0"/>
                  <w:marTop w:val="0"/>
                  <w:marBottom w:val="0"/>
                  <w:divBdr>
                    <w:top w:val="none" w:sz="0" w:space="0" w:color="auto"/>
                    <w:left w:val="none" w:sz="0" w:space="0" w:color="auto"/>
                    <w:bottom w:val="none" w:sz="0" w:space="0" w:color="auto"/>
                    <w:right w:val="none" w:sz="0" w:space="0" w:color="auto"/>
                  </w:divBdr>
                  <w:divsChild>
                    <w:div w:id="1128280490">
                      <w:marLeft w:val="0"/>
                      <w:marRight w:val="-1500"/>
                      <w:marTop w:val="30"/>
                      <w:marBottom w:val="0"/>
                      <w:divBdr>
                        <w:top w:val="none" w:sz="0" w:space="0" w:color="auto"/>
                        <w:left w:val="none" w:sz="0" w:space="0" w:color="auto"/>
                        <w:bottom w:val="none" w:sz="0" w:space="0" w:color="auto"/>
                        <w:right w:val="none" w:sz="0" w:space="0" w:color="auto"/>
                      </w:divBdr>
                      <w:divsChild>
                        <w:div w:id="7842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43446">
              <w:marLeft w:val="-330"/>
              <w:marRight w:val="-330"/>
              <w:marTop w:val="0"/>
              <w:marBottom w:val="0"/>
              <w:divBdr>
                <w:top w:val="none" w:sz="0" w:space="0" w:color="auto"/>
                <w:left w:val="none" w:sz="0" w:space="0" w:color="auto"/>
                <w:bottom w:val="none" w:sz="0" w:space="0" w:color="auto"/>
                <w:right w:val="none" w:sz="0" w:space="0" w:color="auto"/>
              </w:divBdr>
              <w:divsChild>
                <w:div w:id="1920171365">
                  <w:marLeft w:val="0"/>
                  <w:marRight w:val="0"/>
                  <w:marTop w:val="0"/>
                  <w:marBottom w:val="0"/>
                  <w:divBdr>
                    <w:top w:val="none" w:sz="0" w:space="0" w:color="auto"/>
                    <w:left w:val="none" w:sz="0" w:space="0" w:color="auto"/>
                    <w:bottom w:val="none" w:sz="0" w:space="0" w:color="auto"/>
                    <w:right w:val="none" w:sz="0" w:space="0" w:color="auto"/>
                  </w:divBdr>
                  <w:divsChild>
                    <w:div w:id="1245338433">
                      <w:marLeft w:val="0"/>
                      <w:marRight w:val="0"/>
                      <w:marTop w:val="0"/>
                      <w:marBottom w:val="0"/>
                      <w:divBdr>
                        <w:top w:val="none" w:sz="0" w:space="0" w:color="auto"/>
                        <w:left w:val="none" w:sz="0" w:space="0" w:color="auto"/>
                        <w:bottom w:val="none" w:sz="0" w:space="0" w:color="auto"/>
                        <w:right w:val="none" w:sz="0" w:space="0" w:color="auto"/>
                      </w:divBdr>
                      <w:divsChild>
                        <w:div w:id="1150173918">
                          <w:marLeft w:val="0"/>
                          <w:marRight w:val="0"/>
                          <w:marTop w:val="0"/>
                          <w:marBottom w:val="0"/>
                          <w:divBdr>
                            <w:top w:val="none" w:sz="0" w:space="0" w:color="auto"/>
                            <w:left w:val="none" w:sz="0" w:space="0" w:color="auto"/>
                            <w:bottom w:val="none" w:sz="0" w:space="0" w:color="auto"/>
                            <w:right w:val="none" w:sz="0" w:space="0" w:color="auto"/>
                          </w:divBdr>
                        </w:div>
                      </w:divsChild>
                    </w:div>
                    <w:div w:id="1140921578">
                      <w:marLeft w:val="0"/>
                      <w:marRight w:val="0"/>
                      <w:marTop w:val="0"/>
                      <w:marBottom w:val="0"/>
                      <w:divBdr>
                        <w:top w:val="none" w:sz="0" w:space="0" w:color="auto"/>
                        <w:left w:val="none" w:sz="0" w:space="0" w:color="auto"/>
                        <w:bottom w:val="none" w:sz="0" w:space="0" w:color="auto"/>
                        <w:right w:val="none" w:sz="0" w:space="0" w:color="auto"/>
                      </w:divBdr>
                      <w:divsChild>
                        <w:div w:id="20672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38290">
              <w:marLeft w:val="0"/>
              <w:marRight w:val="0"/>
              <w:marTop w:val="0"/>
              <w:marBottom w:val="0"/>
              <w:divBdr>
                <w:top w:val="none" w:sz="0" w:space="0" w:color="auto"/>
                <w:left w:val="none" w:sz="0" w:space="0" w:color="auto"/>
                <w:bottom w:val="none" w:sz="0" w:space="0" w:color="auto"/>
                <w:right w:val="none" w:sz="0" w:space="0" w:color="auto"/>
              </w:divBdr>
              <w:divsChild>
                <w:div w:id="10292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92797">
      <w:bodyDiv w:val="1"/>
      <w:marLeft w:val="0"/>
      <w:marRight w:val="0"/>
      <w:marTop w:val="0"/>
      <w:marBottom w:val="0"/>
      <w:divBdr>
        <w:top w:val="none" w:sz="0" w:space="0" w:color="auto"/>
        <w:left w:val="none" w:sz="0" w:space="0" w:color="auto"/>
        <w:bottom w:val="none" w:sz="0" w:space="0" w:color="auto"/>
        <w:right w:val="none" w:sz="0" w:space="0" w:color="auto"/>
      </w:divBdr>
      <w:divsChild>
        <w:div w:id="1211071804">
          <w:marLeft w:val="0"/>
          <w:marRight w:val="0"/>
          <w:marTop w:val="0"/>
          <w:marBottom w:val="0"/>
          <w:divBdr>
            <w:top w:val="none" w:sz="0" w:space="0" w:color="auto"/>
            <w:left w:val="none" w:sz="0" w:space="0" w:color="auto"/>
            <w:bottom w:val="none" w:sz="0" w:space="0" w:color="auto"/>
            <w:right w:val="none" w:sz="0" w:space="0" w:color="auto"/>
          </w:divBdr>
          <w:divsChild>
            <w:div w:id="1429545368">
              <w:marLeft w:val="0"/>
              <w:marRight w:val="0"/>
              <w:marTop w:val="0"/>
              <w:marBottom w:val="0"/>
              <w:divBdr>
                <w:top w:val="none" w:sz="0" w:space="0" w:color="auto"/>
                <w:left w:val="none" w:sz="0" w:space="0" w:color="auto"/>
                <w:bottom w:val="none" w:sz="0" w:space="0" w:color="auto"/>
                <w:right w:val="none" w:sz="0" w:space="0" w:color="auto"/>
              </w:divBdr>
              <w:divsChild>
                <w:div w:id="3290388">
                  <w:marLeft w:val="0"/>
                  <w:marRight w:val="0"/>
                  <w:marTop w:val="0"/>
                  <w:marBottom w:val="0"/>
                  <w:divBdr>
                    <w:top w:val="none" w:sz="0" w:space="0" w:color="auto"/>
                    <w:left w:val="none" w:sz="0" w:space="0" w:color="auto"/>
                    <w:bottom w:val="none" w:sz="0" w:space="0" w:color="auto"/>
                    <w:right w:val="none" w:sz="0" w:space="0" w:color="auto"/>
                  </w:divBdr>
                  <w:divsChild>
                    <w:div w:id="759911246">
                      <w:marLeft w:val="0"/>
                      <w:marRight w:val="0"/>
                      <w:marTop w:val="0"/>
                      <w:marBottom w:val="0"/>
                      <w:divBdr>
                        <w:top w:val="none" w:sz="0" w:space="0" w:color="auto"/>
                        <w:left w:val="none" w:sz="0" w:space="0" w:color="auto"/>
                        <w:bottom w:val="none" w:sz="0" w:space="0" w:color="auto"/>
                        <w:right w:val="none" w:sz="0" w:space="0" w:color="auto"/>
                      </w:divBdr>
                      <w:divsChild>
                        <w:div w:id="668556646">
                          <w:marLeft w:val="0"/>
                          <w:marRight w:val="0"/>
                          <w:marTop w:val="0"/>
                          <w:marBottom w:val="0"/>
                          <w:divBdr>
                            <w:top w:val="none" w:sz="0" w:space="0" w:color="auto"/>
                            <w:left w:val="none" w:sz="0" w:space="0" w:color="auto"/>
                            <w:bottom w:val="none" w:sz="0" w:space="0" w:color="auto"/>
                            <w:right w:val="none" w:sz="0" w:space="0" w:color="auto"/>
                          </w:divBdr>
                          <w:divsChild>
                            <w:div w:id="8364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477205">
      <w:bodyDiv w:val="1"/>
      <w:marLeft w:val="0"/>
      <w:marRight w:val="0"/>
      <w:marTop w:val="0"/>
      <w:marBottom w:val="0"/>
      <w:divBdr>
        <w:top w:val="none" w:sz="0" w:space="0" w:color="auto"/>
        <w:left w:val="none" w:sz="0" w:space="0" w:color="auto"/>
        <w:bottom w:val="none" w:sz="0" w:space="0" w:color="auto"/>
        <w:right w:val="none" w:sz="0" w:space="0" w:color="auto"/>
      </w:divBdr>
    </w:div>
    <w:div w:id="564803475">
      <w:bodyDiv w:val="1"/>
      <w:marLeft w:val="0"/>
      <w:marRight w:val="0"/>
      <w:marTop w:val="0"/>
      <w:marBottom w:val="0"/>
      <w:divBdr>
        <w:top w:val="none" w:sz="0" w:space="0" w:color="auto"/>
        <w:left w:val="none" w:sz="0" w:space="0" w:color="auto"/>
        <w:bottom w:val="none" w:sz="0" w:space="0" w:color="auto"/>
        <w:right w:val="none" w:sz="0" w:space="0" w:color="auto"/>
      </w:divBdr>
      <w:divsChild>
        <w:div w:id="768696391">
          <w:marLeft w:val="0"/>
          <w:marRight w:val="0"/>
          <w:marTop w:val="0"/>
          <w:marBottom w:val="0"/>
          <w:divBdr>
            <w:top w:val="none" w:sz="0" w:space="0" w:color="auto"/>
            <w:left w:val="none" w:sz="0" w:space="0" w:color="auto"/>
            <w:bottom w:val="none" w:sz="0" w:space="0" w:color="auto"/>
            <w:right w:val="none" w:sz="0" w:space="0" w:color="auto"/>
          </w:divBdr>
          <w:divsChild>
            <w:div w:id="1678575241">
              <w:marLeft w:val="0"/>
              <w:marRight w:val="0"/>
              <w:marTop w:val="0"/>
              <w:marBottom w:val="0"/>
              <w:divBdr>
                <w:top w:val="none" w:sz="0" w:space="0" w:color="auto"/>
                <w:left w:val="none" w:sz="0" w:space="0" w:color="auto"/>
                <w:bottom w:val="none" w:sz="0" w:space="0" w:color="auto"/>
                <w:right w:val="none" w:sz="0" w:space="0" w:color="auto"/>
              </w:divBdr>
              <w:divsChild>
                <w:div w:id="419103480">
                  <w:marLeft w:val="0"/>
                  <w:marRight w:val="0"/>
                  <w:marTop w:val="0"/>
                  <w:marBottom w:val="0"/>
                  <w:divBdr>
                    <w:top w:val="none" w:sz="0" w:space="0" w:color="auto"/>
                    <w:left w:val="none" w:sz="0" w:space="0" w:color="auto"/>
                    <w:bottom w:val="none" w:sz="0" w:space="0" w:color="auto"/>
                    <w:right w:val="none" w:sz="0" w:space="0" w:color="auto"/>
                  </w:divBdr>
                  <w:divsChild>
                    <w:div w:id="1031107152">
                      <w:marLeft w:val="0"/>
                      <w:marRight w:val="0"/>
                      <w:marTop w:val="0"/>
                      <w:marBottom w:val="0"/>
                      <w:divBdr>
                        <w:top w:val="none" w:sz="0" w:space="0" w:color="auto"/>
                        <w:left w:val="none" w:sz="0" w:space="0" w:color="auto"/>
                        <w:bottom w:val="none" w:sz="0" w:space="0" w:color="auto"/>
                        <w:right w:val="none" w:sz="0" w:space="0" w:color="auto"/>
                      </w:divBdr>
                      <w:divsChild>
                        <w:div w:id="1243758915">
                          <w:marLeft w:val="0"/>
                          <w:marRight w:val="0"/>
                          <w:marTop w:val="0"/>
                          <w:marBottom w:val="0"/>
                          <w:divBdr>
                            <w:top w:val="none" w:sz="0" w:space="0" w:color="auto"/>
                            <w:left w:val="none" w:sz="0" w:space="0" w:color="auto"/>
                            <w:bottom w:val="none" w:sz="0" w:space="0" w:color="auto"/>
                            <w:right w:val="none" w:sz="0" w:space="0" w:color="auto"/>
                          </w:divBdr>
                          <w:divsChild>
                            <w:div w:id="3711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767118">
      <w:bodyDiv w:val="1"/>
      <w:marLeft w:val="0"/>
      <w:marRight w:val="0"/>
      <w:marTop w:val="0"/>
      <w:marBottom w:val="0"/>
      <w:divBdr>
        <w:top w:val="none" w:sz="0" w:space="0" w:color="auto"/>
        <w:left w:val="none" w:sz="0" w:space="0" w:color="auto"/>
        <w:bottom w:val="none" w:sz="0" w:space="0" w:color="auto"/>
        <w:right w:val="none" w:sz="0" w:space="0" w:color="auto"/>
      </w:divBdr>
    </w:div>
    <w:div w:id="594284400">
      <w:bodyDiv w:val="1"/>
      <w:marLeft w:val="0"/>
      <w:marRight w:val="0"/>
      <w:marTop w:val="0"/>
      <w:marBottom w:val="0"/>
      <w:divBdr>
        <w:top w:val="none" w:sz="0" w:space="0" w:color="auto"/>
        <w:left w:val="none" w:sz="0" w:space="0" w:color="auto"/>
        <w:bottom w:val="none" w:sz="0" w:space="0" w:color="auto"/>
        <w:right w:val="none" w:sz="0" w:space="0" w:color="auto"/>
      </w:divBdr>
    </w:div>
    <w:div w:id="715273680">
      <w:bodyDiv w:val="1"/>
      <w:marLeft w:val="0"/>
      <w:marRight w:val="0"/>
      <w:marTop w:val="0"/>
      <w:marBottom w:val="0"/>
      <w:divBdr>
        <w:top w:val="none" w:sz="0" w:space="0" w:color="auto"/>
        <w:left w:val="none" w:sz="0" w:space="0" w:color="auto"/>
        <w:bottom w:val="none" w:sz="0" w:space="0" w:color="auto"/>
        <w:right w:val="none" w:sz="0" w:space="0" w:color="auto"/>
      </w:divBdr>
    </w:div>
    <w:div w:id="1007750617">
      <w:bodyDiv w:val="1"/>
      <w:marLeft w:val="0"/>
      <w:marRight w:val="0"/>
      <w:marTop w:val="0"/>
      <w:marBottom w:val="0"/>
      <w:divBdr>
        <w:top w:val="none" w:sz="0" w:space="0" w:color="auto"/>
        <w:left w:val="none" w:sz="0" w:space="0" w:color="auto"/>
        <w:bottom w:val="none" w:sz="0" w:space="0" w:color="auto"/>
        <w:right w:val="none" w:sz="0" w:space="0" w:color="auto"/>
      </w:divBdr>
    </w:div>
    <w:div w:id="1037660855">
      <w:bodyDiv w:val="1"/>
      <w:marLeft w:val="0"/>
      <w:marRight w:val="0"/>
      <w:marTop w:val="0"/>
      <w:marBottom w:val="0"/>
      <w:divBdr>
        <w:top w:val="none" w:sz="0" w:space="0" w:color="auto"/>
        <w:left w:val="none" w:sz="0" w:space="0" w:color="auto"/>
        <w:bottom w:val="none" w:sz="0" w:space="0" w:color="auto"/>
        <w:right w:val="none" w:sz="0" w:space="0" w:color="auto"/>
      </w:divBdr>
    </w:div>
    <w:div w:id="1159879127">
      <w:bodyDiv w:val="1"/>
      <w:marLeft w:val="0"/>
      <w:marRight w:val="0"/>
      <w:marTop w:val="0"/>
      <w:marBottom w:val="0"/>
      <w:divBdr>
        <w:top w:val="none" w:sz="0" w:space="0" w:color="auto"/>
        <w:left w:val="none" w:sz="0" w:space="0" w:color="auto"/>
        <w:bottom w:val="none" w:sz="0" w:space="0" w:color="auto"/>
        <w:right w:val="none" w:sz="0" w:space="0" w:color="auto"/>
      </w:divBdr>
    </w:div>
    <w:div w:id="1297448647">
      <w:bodyDiv w:val="1"/>
      <w:marLeft w:val="0"/>
      <w:marRight w:val="0"/>
      <w:marTop w:val="0"/>
      <w:marBottom w:val="0"/>
      <w:divBdr>
        <w:top w:val="none" w:sz="0" w:space="0" w:color="auto"/>
        <w:left w:val="none" w:sz="0" w:space="0" w:color="auto"/>
        <w:bottom w:val="none" w:sz="0" w:space="0" w:color="auto"/>
        <w:right w:val="none" w:sz="0" w:space="0" w:color="auto"/>
      </w:divBdr>
    </w:div>
    <w:div w:id="1301230148">
      <w:bodyDiv w:val="1"/>
      <w:marLeft w:val="0"/>
      <w:marRight w:val="0"/>
      <w:marTop w:val="0"/>
      <w:marBottom w:val="0"/>
      <w:divBdr>
        <w:top w:val="none" w:sz="0" w:space="0" w:color="auto"/>
        <w:left w:val="none" w:sz="0" w:space="0" w:color="auto"/>
        <w:bottom w:val="none" w:sz="0" w:space="0" w:color="auto"/>
        <w:right w:val="none" w:sz="0" w:space="0" w:color="auto"/>
      </w:divBdr>
    </w:div>
    <w:div w:id="1653481280">
      <w:bodyDiv w:val="1"/>
      <w:marLeft w:val="0"/>
      <w:marRight w:val="0"/>
      <w:marTop w:val="0"/>
      <w:marBottom w:val="0"/>
      <w:divBdr>
        <w:top w:val="none" w:sz="0" w:space="0" w:color="auto"/>
        <w:left w:val="none" w:sz="0" w:space="0" w:color="auto"/>
        <w:bottom w:val="none" w:sz="0" w:space="0" w:color="auto"/>
        <w:right w:val="none" w:sz="0" w:space="0" w:color="auto"/>
      </w:divBdr>
      <w:divsChild>
        <w:div w:id="1119840750">
          <w:marLeft w:val="835"/>
          <w:marRight w:val="0"/>
          <w:marTop w:val="0"/>
          <w:marBottom w:val="0"/>
          <w:divBdr>
            <w:top w:val="none" w:sz="0" w:space="0" w:color="auto"/>
            <w:left w:val="none" w:sz="0" w:space="0" w:color="auto"/>
            <w:bottom w:val="none" w:sz="0" w:space="0" w:color="auto"/>
            <w:right w:val="none" w:sz="0" w:space="0" w:color="auto"/>
          </w:divBdr>
        </w:div>
        <w:div w:id="11541301">
          <w:marLeft w:val="835"/>
          <w:marRight w:val="0"/>
          <w:marTop w:val="0"/>
          <w:marBottom w:val="0"/>
          <w:divBdr>
            <w:top w:val="none" w:sz="0" w:space="0" w:color="auto"/>
            <w:left w:val="none" w:sz="0" w:space="0" w:color="auto"/>
            <w:bottom w:val="none" w:sz="0" w:space="0" w:color="auto"/>
            <w:right w:val="none" w:sz="0" w:space="0" w:color="auto"/>
          </w:divBdr>
        </w:div>
      </w:divsChild>
    </w:div>
    <w:div w:id="1859271578">
      <w:bodyDiv w:val="1"/>
      <w:marLeft w:val="0"/>
      <w:marRight w:val="0"/>
      <w:marTop w:val="0"/>
      <w:marBottom w:val="0"/>
      <w:divBdr>
        <w:top w:val="none" w:sz="0" w:space="0" w:color="auto"/>
        <w:left w:val="none" w:sz="0" w:space="0" w:color="auto"/>
        <w:bottom w:val="none" w:sz="0" w:space="0" w:color="auto"/>
        <w:right w:val="none" w:sz="0" w:space="0" w:color="auto"/>
      </w:divBdr>
    </w:div>
    <w:div w:id="193790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utekne.it/Servizi/Codici/Recensione_Articolo.aspx?IdLegge=23789&amp;IdArticolo=628369&amp;Codice_Materia=&amp;testo=&amp;ReLink=Yes" TargetMode="Externa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FA07F-B320-4B79-83EB-1274A6478274}">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16819</Words>
  <Characters>95870</Characters>
  <Application>Microsoft Office Word</Application>
  <DocSecurity>0</DocSecurity>
  <Lines>798</Lines>
  <Paragraphs>224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112465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KPMG</dc:creator>
  <cp:keywords/>
  <dc:description/>
  <cp:lastModifiedBy>Giulio Rutigliano</cp:lastModifiedBy>
  <cp:revision>3</cp:revision>
  <cp:lastPrinted>2024-07-03T17:43:00Z</cp:lastPrinted>
  <dcterms:created xsi:type="dcterms:W3CDTF">2024-12-26T09:38:00Z</dcterms:created>
  <dcterms:modified xsi:type="dcterms:W3CDTF">2024-12-26T09:38:00Z</dcterms:modified>
</cp:coreProperties>
</file>